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GaramondLitITC-Bold" w:eastAsia="GaramondLitITC-Bold" w:hAnsi="GaramondLitITC-Bold" w:cs="DokChampa"/>
          <w:b/>
          <w:bCs/>
          <w:sz w:val="44"/>
          <w:szCs w:val="44"/>
          <w:bdr w:val="nil"/>
          <w:cs/>
          <w:lang w:val="lo-LA" w:bidi="lo-LA"/>
        </w:rPr>
        <w:t>ເຂົ້າໃຈທາງເລືອກດ້ານການເງິນຂອງທ່ານ</w:t>
      </w:r>
    </w:p>
    <w:p w:rsidR="000C7A16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0C7A16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ພວກເຮົາມີຄວາມຍິນດີທີ່ທ່ານໄດ້ເລືອກເອົາສູນການແພດ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Saint Agnes Medical Center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ສໍາລັບຄວາມຕ້ອງການດ້ານການດູແລສຸຂະພາບຂອງທ່ານ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.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ພວກເຮົາຫວັງວ່າຈະສະຫນອງ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ໃຫ້ການດູແລທີ່ມີຄຸນນະພາບສູງ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,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ດ້ວຍຄວາມເຫັນອົກເຫັນໃຈແກ່ທ່ານ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. </w:t>
      </w:r>
    </w:p>
    <w:p w:rsidR="000C7A16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0C7A16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ກ່ອນທີ່ຈະບໍລິການ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, 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Saint Agnes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ຮ້ອງຂໍໃຫ້ມີການຈ່າຍເງິນລ່ວງຫນ້າ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.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ນີ້ສາມາດໄດ້ຮັບການ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ເກັບກໍາຂໍ້ມູນໂດຍຜ່ານທາງໂທລະສັບກັບຫນຶ່ງໃນບັນດາສູນ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Saint Agnes Benefit Advocates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ຂອງພວກເຮົາ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,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ຫຼື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ເມື່ອມາຮອດໂຮງຫມໍໃນເວລາທີ່ລົງທະບຽນ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. </w:t>
      </w:r>
    </w:p>
    <w:p w:rsidR="000C7A16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lo-LA"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ພວກເຮົາເຂົ້າໃຈດີວ່ານະໂຍບາຍຂອງພວກເຮົາທີ່ຈະເກັບເງິນລ່ວງໜ້າອາດຈະເຮັດໃຫ້ສັບສົນຖ້າຫາກວ່າທ່ານໄດ້ໄປຢ້ຽມຢາມສະຖານທີ່ຂອງພວກເຮົາໃນໄລຍະຜ່ານມາແລ້ວ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ແລະ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ບໍ່ເຄີຍໄດ້ຈ່າຍກ່ອນທີ່ຈະ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ຮັບການບໍລິການ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.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ກະລຸນາຮັບຊາບວ່າເງິນທີ່ໃຫ້ຈ່າຍກ່ອນລ່ວງໜ້າເປັນເງິນທີ່ຊໍາລະເຂົ້າໄປເປັນຄ່າໃຊ້ຈ່າຍ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ທີ່ອອກຈາກກະເປົ໋າ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.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ເອກະສານນີ້ໃຫ້ຄໍາຕອບຕໍ່ກັບຄໍາຖາມຕ່າງໆທີ່ມັກຖາມໂດຍທົ່ວໄປ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.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ພວກເຮົາຫວັງວ່າ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ທ່ານຈະເຫັນວ່າຄວາມເປັນປະໂຫຍດຂອງມັນ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.</w:t>
      </w:r>
    </w:p>
    <w:p w:rsidR="000C7A16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ກະລຸນາຈື່ໄວ້ວ່າຈະບໍ່ມີຄົນເຈັບທີ່ຈະຖືກປະຕິເສດຈາກການບໍລິການອັນຮີບດ່ວນ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/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ການດູແລສຸກເສີນໂດຍຂຶ້ນຢູ່ກັບຄວາມສາມາດຂອງເຂົາເຈົ້າທີ່ຈະຊໍາລະເງິນໃນເວລາທີ່ໄດ້ຮັບການບໍລິການ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.</w:t>
      </w:r>
    </w:p>
    <w:p w:rsidR="000C7A16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Saint Agnes Medical Center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ບໍ່ໄດ້ຈໍາແນກຕໍ່ຕ້ານກັບຄົນເຈັບໂດຍອີງໃສ່ຄວາມອະສາມາດຂອງເຂົາເຈົ້າ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ໃນການຈ່າຍຄ່າບໍລິການ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.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ສໍາລັບຄົນເຈັບຜູ້ທີ່ຕ້ອງການຄວາມຊ່ວຍເຫຼືອທາງດ້ານການເງິນ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ຫຼື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ຜູ້ທີ່ກໍາ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ລັງປະສົບຄວາມລໍາບາກທາງດ້ານການເງິນຊົ່ວຄາວ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, Saint Agnes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ສະຫນອງການຈັດການທາງດ້ານການ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ເງິນທີ່ມີຄວາມຍືດຫຍຸ່ນ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ຫຼື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ການຊ່ວຍເຫຼືອທາງດ້ານການເງິນເພີ່ມເຕີມ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.</w:t>
      </w:r>
    </w:p>
    <w:p w:rsidR="000C7A16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ຢ້ຽມຢາມພວກເຮົາທາງອອນໄລນ໌ທີ່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ldItalic" w:eastAsia="Berkeley-BoldItalic" w:hAnsi="Berkeley-BoldItalic" w:cs="Berkeley-BoldItalic"/>
          <w:b/>
          <w:bCs/>
          <w:i/>
          <w:iCs/>
          <w:bdr w:val="nil"/>
          <w:cs/>
          <w:lang w:val="lo-LA" w:bidi="lo-LA"/>
        </w:rPr>
        <w:t xml:space="preserve">www.samc.com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ຫຼື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ໂທຫາຫ້ອງການສະຫນັບສະຫນູນດ້ານຜົນ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ປະໂຫຍດຂອງພວກເຮົາທີ່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>(559) 450-SAMC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>(7262).</w:t>
      </w:r>
    </w:p>
    <w:p w:rsidR="000C7A16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  <w:r w:rsidRPr="00876C72">
        <w:rPr>
          <w:rFonts w:ascii="Frutiger-Cn" w:eastAsia="Frutiger-Cn" w:hAnsi="Frutiger-Cn" w:cs="DokChampa"/>
          <w:sz w:val="32"/>
          <w:szCs w:val="32"/>
          <w:bdr w:val="nil"/>
          <w:cs/>
          <w:lang w:val="lo-LA" w:bidi="lo-LA"/>
        </w:rPr>
        <w:t>ການຮ່ວມມືການຊໍາລະເງິນ</w:t>
      </w:r>
      <w:r w:rsidRPr="00876C72">
        <w:rPr>
          <w:rFonts w:ascii="Frutiger-Cn" w:eastAsia="Frutiger-Cn" w:hAnsi="Frutiger-Cn" w:cs="Frutiger-Cn"/>
          <w:sz w:val="32"/>
          <w:szCs w:val="32"/>
          <w:bdr w:val="nil"/>
          <w:cs/>
          <w:lang w:val="lo-LA" w:bidi="lo-LA"/>
        </w:rPr>
        <w:t xml:space="preserve">(co-payment), </w:t>
      </w:r>
      <w:r w:rsidRPr="00876C72">
        <w:rPr>
          <w:rFonts w:ascii="Frutiger-Cn" w:eastAsia="Frutiger-Cn" w:hAnsi="Frutiger-Cn" w:cs="DokChampa"/>
          <w:sz w:val="32"/>
          <w:szCs w:val="32"/>
          <w:bdr w:val="nil"/>
          <w:cs/>
          <w:lang w:val="lo-LA" w:bidi="lo-LA"/>
        </w:rPr>
        <w:t>ການຮ່ວມມືການຊໍາລະຄ່າ</w:t>
      </w:r>
      <w:r w:rsidR="00BE3BB4">
        <w:rPr>
          <w:rFonts w:ascii="Frutiger-Cn" w:eastAsia="Frutiger-Cn" w:hAnsi="Frutiger-Cn" w:cs="DokChampa"/>
          <w:sz w:val="32"/>
          <w:szCs w:val="32"/>
          <w:bdr w:val="nil"/>
          <w:lang w:bidi="lo-LA"/>
        </w:rPr>
        <w:br/>
      </w:r>
      <w:r w:rsidRPr="00876C72">
        <w:rPr>
          <w:rFonts w:ascii="Frutiger-Cn" w:eastAsia="Frutiger-Cn" w:hAnsi="Frutiger-Cn" w:cs="DokChampa"/>
          <w:sz w:val="32"/>
          <w:szCs w:val="32"/>
          <w:bdr w:val="nil"/>
          <w:cs/>
          <w:lang w:val="lo-LA" w:bidi="lo-LA"/>
        </w:rPr>
        <w:t>ປະກັນໄພ</w:t>
      </w:r>
      <w:r w:rsidRPr="00876C72">
        <w:rPr>
          <w:rFonts w:ascii="Frutiger-Cn" w:eastAsia="Frutiger-Cn" w:hAnsi="Frutiger-Cn" w:cs="Frutiger-Cn"/>
          <w:sz w:val="32"/>
          <w:szCs w:val="32"/>
          <w:bdr w:val="nil"/>
          <w:cs/>
          <w:lang w:val="lo-LA" w:bidi="lo-LA"/>
        </w:rPr>
        <w:t xml:space="preserve">(coinsurance), </w:t>
      </w:r>
      <w:r w:rsidRPr="00876C72">
        <w:rPr>
          <w:rFonts w:ascii="Frutiger-Cn" w:eastAsia="Frutiger-Cn" w:hAnsi="Frutiger-Cn" w:cs="DokChampa"/>
          <w:sz w:val="32"/>
          <w:szCs w:val="32"/>
          <w:bdr w:val="nil"/>
          <w:cs/>
          <w:lang w:val="lo-LA" w:bidi="lo-LA"/>
        </w:rPr>
        <w:t>ຫັກຄ່າໃຊ້ຈ່າຍ</w:t>
      </w:r>
      <w:r w:rsidRPr="00876C72">
        <w:rPr>
          <w:rFonts w:ascii="Frutiger-Cn" w:eastAsia="Frutiger-Cn" w:hAnsi="Frutiger-Cn" w:cs="Frutiger-Cn"/>
          <w:sz w:val="32"/>
          <w:szCs w:val="32"/>
          <w:bdr w:val="nil"/>
          <w:cs/>
          <w:lang w:val="lo-LA" w:bidi="lo-LA"/>
        </w:rPr>
        <w:t xml:space="preserve"> </w:t>
      </w:r>
      <w:r w:rsidRPr="00876C72">
        <w:rPr>
          <w:rFonts w:ascii="Frutiger-Cn" w:eastAsia="Frutiger-Cn" w:hAnsi="Frutiger-Cn" w:cs="DokChampa"/>
          <w:sz w:val="32"/>
          <w:szCs w:val="32"/>
          <w:bdr w:val="nil"/>
          <w:cs/>
          <w:lang w:val="lo-LA" w:bidi="lo-LA"/>
        </w:rPr>
        <w:t>ແລະ</w:t>
      </w:r>
      <w:r w:rsidRPr="00876C72">
        <w:rPr>
          <w:rFonts w:ascii="Frutiger-Cn" w:eastAsia="Frutiger-Cn" w:hAnsi="Frutiger-Cn" w:cs="Frutiger-Cn"/>
          <w:sz w:val="32"/>
          <w:szCs w:val="32"/>
          <w:bdr w:val="nil"/>
          <w:cs/>
          <w:lang w:val="lo-LA" w:bidi="lo-LA"/>
        </w:rPr>
        <w:t xml:space="preserve"> </w:t>
      </w:r>
      <w:r w:rsidRPr="00876C72">
        <w:rPr>
          <w:rFonts w:ascii="Frutiger-Cn" w:eastAsia="Frutiger-Cn" w:hAnsi="Frutiger-Cn" w:cs="DokChampa"/>
          <w:sz w:val="32"/>
          <w:szCs w:val="32"/>
          <w:bdr w:val="nil"/>
          <w:cs/>
          <w:lang w:val="lo-LA" w:bidi="lo-LA"/>
        </w:rPr>
        <w:t>ການຈ່າຍອອກຈາກກະ</w:t>
      </w:r>
      <w:r w:rsidR="00BE3BB4">
        <w:rPr>
          <w:rFonts w:ascii="Frutiger-Cn" w:eastAsia="Frutiger-Cn" w:hAnsi="Frutiger-Cn" w:cs="DokChampa"/>
          <w:sz w:val="32"/>
          <w:szCs w:val="32"/>
          <w:bdr w:val="nil"/>
          <w:lang w:bidi="lo-LA"/>
        </w:rPr>
        <w:br/>
      </w:r>
      <w:r w:rsidRPr="00876C72">
        <w:rPr>
          <w:rFonts w:ascii="Frutiger-Cn" w:eastAsia="Frutiger-Cn" w:hAnsi="Frutiger-Cn" w:cs="DokChampa"/>
          <w:sz w:val="32"/>
          <w:szCs w:val="32"/>
          <w:bdr w:val="nil"/>
          <w:cs/>
          <w:lang w:val="lo-LA" w:bidi="lo-LA"/>
        </w:rPr>
        <w:t>ເປົ໋າເງິນສູງສຸດມີຄວາມແຕກຕ່າງກັນແນວໃດ</w:t>
      </w:r>
      <w:r w:rsidRPr="00876C72">
        <w:rPr>
          <w:rFonts w:ascii="Frutiger-Cn" w:eastAsia="Frutiger-Cn" w:hAnsi="Frutiger-Cn" w:cs="Frutiger-Cn"/>
          <w:sz w:val="32"/>
          <w:szCs w:val="32"/>
          <w:bdr w:val="nil"/>
          <w:cs/>
          <w:lang w:val="lo-LA" w:bidi="lo-LA"/>
        </w:rPr>
        <w:t>?</w:t>
      </w:r>
    </w:p>
    <w:p w:rsidR="000C7A16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ກ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. </w:t>
      </w: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ຄວາມ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>​</w:t>
      </w: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ຮັບ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>​</w:t>
      </w: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ຜິດ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>​</w:t>
      </w: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ຊອບຂອງການຈ່າຍອອກຈາກກະເປົ໋າ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: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ຈໍານວນເງິນໄດ້ຈ່າຍຕາມຂໍ້ກໍານົດ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ທີ່ໄດ້ກໍານົດໃນແຜນປະກັນໄພຂອງບຸກຄົນ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.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ກະລຸນາອ່ານຄໍາອະທິບາຍໂດຍຫຍໍ້ຂ້າງລຸ່ມນີ້ກ່ຽວກັບ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ສິ່ງທີ່ອາດຈະລວມຢູ່ໃນຄວາມຮັບຜິດຊອບຂອງທ່ານໃນການຈ່າຍອອກຈາກກະເປົ໋າຂອງທ່ານ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.</w:t>
      </w:r>
    </w:p>
    <w:p w:rsidR="000C7A16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ຂ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. </w:t>
      </w: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ການຮ່ວມຈ່າຍຄ່າ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 (</w:t>
      </w: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ຮ່ວມຊໍາລະຄ່າໃຊ້ຈ່າຍ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):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ວົງເງິນຄົງທີ່ທີ່ຖືກຮຽກຮ້ອງເພື່ອຄຸ້ມຄອງການ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ບໍລິການທາງການແພດຢູ່ໃນເວລາທີ່ໄດ້ຮັບການບໍລິການ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,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ຕາມທີ່ໄດ້ກໍານົດຢູ່ໃນແຜນປະກັນໄພຂອງທ່ານ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.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ຍົກຕົວຢ່າງ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: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ການຈ່າຍເງິນ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$50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ແມ່ນຊໍາລະສໍາລັບການເຂົ້າໄປໃນແນກສຸກເສີນຂອງໂຮງຫມໍແຕ່ລະຄັ້ງ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.</w:t>
      </w:r>
    </w:p>
    <w:p w:rsidR="000C7A16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ຄ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. </w:t>
      </w: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ການຮ່ວມມືການຊໍາລະຄ່າປະກັນໄພ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: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ນີ້ຫມາຍເຖິງການແບ່ງປັນການຈ່າຍຄ່າໃຊ້ຈ່າຍທາງການ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ແພດທີ່ໄດ້ຄຸ້ມຄອງໂດຍຄົນເຈັບ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ແລະ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/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ບໍລິສັດປະກັນໄພຂອງລາວ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.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ບໍລິສັດປະກັນໄພຈະຈ່າຍໃນອັດຕາ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ສ່ວນສະເພາະໃດຫນຶ່ງຂອງຄ່າໃຊ້ຈ່າຍທີ່ໄດ້ຄຸ້ມຄອງ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ແລະ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ຄົນເຈັບຈະຈ່າຍສ່ວນທີ່ເຫຼືອ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.</w:t>
      </w:r>
    </w:p>
    <w:p w:rsidR="000C7A16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lastRenderedPageBreak/>
        <w:t>ງ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. </w:t>
      </w: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ານຫັກໄປໃຊ້ຈ່າຍ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: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ເປັນສ່ວນຫນຶ່ງຂອງຄ່າໃຊ້ຈ່າຍດ້ານການປິ່ນປົວທີ່ຄຸ້ມຄອງຂອງຄົນເຈັບ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ທີ່ບຸກຄົນຈະຕ້ອງຈ່າຍເງິນໃນແຕ່ລະປີກ່ອນທີ່ບໍລິສັດປະກັນໄພຈະເລີ້ມຈ່າຍໃຫ້ຜົນປະໂຫຍດໃຫ້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.</w:t>
      </w:r>
    </w:p>
    <w:p w:rsidR="000C7A16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ຈ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. </w:t>
      </w: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ການຈ່າຍອອກຈາກກະເປົ໋າສູງສຸດ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: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ເປັນວົງເງິນທີ່ໄດ້ກໍາຫນົດໄວ້ລ່ວງໜ້າທີ່ບຸກຄົນຈະຕ້ອງໄດ້ຈ່າຍ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ໂດຍກົງກ່ອນທີ່ບໍລິສັດປະກັນໄພ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ຫຼື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ນາຍຈ້າງຂອງຕົນເອງຈະຈ່າຍຄ່າໃຊ້ຈ່າຍໃນການປິ່ນປົວຂອງສ່ວນ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ບຸກຄົນໃຫ້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100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ສ່ວນຮ້ອຍ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.</w:t>
      </w:r>
    </w:p>
    <w:p w:rsidR="000C7A16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</w:p>
    <w:p w:rsidR="00F15A28" w:rsidRPr="00876C72" w:rsidRDefault="008C34B9" w:rsidP="00BE3BB4">
      <w:pPr>
        <w:keepNext/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  <w:r w:rsidRPr="00876C72">
        <w:rPr>
          <w:rFonts w:ascii="Frutiger-Cn" w:eastAsia="Frutiger-Cn" w:hAnsi="Frutiger-Cn" w:cs="DokChampa"/>
          <w:sz w:val="32"/>
          <w:szCs w:val="32"/>
          <w:bdr w:val="nil"/>
          <w:cs/>
          <w:lang w:val="lo-LA" w:bidi="lo-LA"/>
        </w:rPr>
        <w:t>ຄໍາຖາມທີ່ຖືກຖາມເລື້ອຍໆ</w:t>
      </w:r>
    </w:p>
    <w:p w:rsidR="000C7A16" w:rsidRPr="00876C72" w:rsidRDefault="001F0357" w:rsidP="005501EE">
      <w:pPr>
        <w:keepNext/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:rsidR="00F15A28" w:rsidRPr="00876C72" w:rsidRDefault="008C34B9" w:rsidP="00BE3BB4">
      <w:pPr>
        <w:keepNext/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  <w:r w:rsidRPr="00876C72">
        <w:rPr>
          <w:rFonts w:ascii="Berkeley-Bold" w:eastAsia="Berkeley-Bold" w:hAnsi="Berkeley-Bold" w:cs="DokChampa"/>
          <w:b/>
          <w:bCs/>
          <w:sz w:val="26"/>
          <w:szCs w:val="26"/>
          <w:bdr w:val="nil"/>
          <w:cs/>
          <w:lang w:val="lo-LA" w:bidi="lo-LA"/>
        </w:rPr>
        <w:t>ເປັນຫຍັງຈຶ່ງຮຽກຮ້ອງໃຫ້ມີການຈ່າຍເງິນລ່ວງຫນ້າສໍາລັບຄວາມຮັບຜິດຊອບການຈ່າຍອອກຈາກກະເປົ໋າຂອງຂ້າພະເຈົ້າ</w:t>
      </w:r>
      <w:r w:rsidRPr="00876C72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lo-LA" w:bidi="lo-LA"/>
        </w:rPr>
        <w:t>?</w:t>
      </w:r>
    </w:p>
    <w:p w:rsidR="000C7A16" w:rsidRPr="00876C72" w:rsidRDefault="001F0357" w:rsidP="005501EE">
      <w:pPr>
        <w:keepNext/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ສູນການແພດ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Saint Agnes Medical Center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ໄດ້ເລີ່ມຕົ້ນເກັບກໍາວົງເງິນການຈ່າຍລ່ວງໜ້າເພື່ອເປັນ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ມາລະຍາດສໍາລັບຄົນເຈັບຂອງພວກເຮົາໃນການຫຼຸດຜ່ອນບາງສ່ວນຂອງຄວາມເປັນຫ່ວງທາງດ້ານການເງິນທີ່ກ່ຽວຂ້ອງກັບການເຂົ້າໂຮງຫມໍ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.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ການຊໍາລະເງິນລ່ວງຫນ້ານີ້ຈະໃຊ້ກັບຄ່າໃຊ້ຈ່າຍທັງຫມົດຂອງທ່ານ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.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ທ່ານຈະຖືກຮຽກເກັບເງິນສໍາລັບຍອດເງິນທີ່ຍັງເຫຼືອຫຼັງຈາກການຈ່າຍຂອງປະກັນໄພ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.</w:t>
      </w:r>
    </w:p>
    <w:p w:rsidR="000C7A16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  <w:r w:rsidRPr="00876C72">
        <w:rPr>
          <w:rFonts w:ascii="Berkeley-Bold" w:eastAsia="Berkeley-Bold" w:hAnsi="Berkeley-Bold" w:cs="DokChampa"/>
          <w:b/>
          <w:bCs/>
          <w:sz w:val="26"/>
          <w:szCs w:val="26"/>
          <w:bdr w:val="nil"/>
          <w:cs/>
          <w:lang w:val="lo-LA" w:bidi="lo-LA"/>
        </w:rPr>
        <w:t>ທາງເລືອກໃນການຊໍາລະເງິນຂອງຂ້າພະເຈົ້າແມ່ນຫຍັງ</w:t>
      </w:r>
      <w:r w:rsidRPr="00876C72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lo-LA" w:bidi="lo-LA"/>
        </w:rPr>
        <w:t>?</w:t>
      </w:r>
    </w:p>
    <w:p w:rsidR="000C7A16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ໂຮງຫມໍຮັບໄດ້ເງິນແຊັກ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,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ບັດເຄຣດິດ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,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ບັດເດບິດ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,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ແລະ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ເງິນສົດ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.</w:t>
      </w:r>
    </w:p>
    <w:p w:rsidR="000C7A16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:rsidR="00F15A28" w:rsidRPr="00876C72" w:rsidRDefault="008C34B9" w:rsidP="00BE3BB4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  <w:r w:rsidRPr="00876C72">
        <w:rPr>
          <w:rFonts w:ascii="Berkeley-Bold" w:eastAsia="Berkeley-Bold" w:hAnsi="Berkeley-Bold" w:cs="DokChampa"/>
          <w:b/>
          <w:bCs/>
          <w:sz w:val="26"/>
          <w:szCs w:val="26"/>
          <w:bdr w:val="nil"/>
          <w:cs/>
          <w:lang w:val="lo-LA" w:bidi="lo-LA"/>
        </w:rPr>
        <w:t>ຈະເປັນແນວໃດຖ້າຫາກວ່າຂ້າພະເຈົ້າບໍ່ມີປະກັນໄພ</w:t>
      </w:r>
      <w:r w:rsidRPr="00876C72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lo-LA" w:bidi="lo-LA"/>
        </w:rPr>
        <w:t xml:space="preserve"> </w:t>
      </w:r>
      <w:r w:rsidRPr="00876C72">
        <w:rPr>
          <w:rFonts w:ascii="Berkeley-Bold" w:eastAsia="Berkeley-Bold" w:hAnsi="Berkeley-Bold" w:cs="DokChampa"/>
          <w:b/>
          <w:bCs/>
          <w:sz w:val="26"/>
          <w:szCs w:val="26"/>
          <w:bdr w:val="nil"/>
          <w:cs/>
          <w:lang w:val="lo-LA" w:bidi="lo-LA"/>
        </w:rPr>
        <w:t>ຫລື</w:t>
      </w:r>
      <w:r w:rsidRPr="00876C72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lo-LA" w:bidi="lo-LA"/>
        </w:rPr>
        <w:t xml:space="preserve"> </w:t>
      </w:r>
      <w:r w:rsidRPr="00876C72">
        <w:rPr>
          <w:rFonts w:ascii="Berkeley-Bold" w:eastAsia="Berkeley-Bold" w:hAnsi="Berkeley-Bold" w:cs="DokChampa"/>
          <w:b/>
          <w:bCs/>
          <w:sz w:val="26"/>
          <w:szCs w:val="26"/>
          <w:bdr w:val="nil"/>
          <w:cs/>
          <w:lang w:val="lo-LA" w:bidi="lo-LA"/>
        </w:rPr>
        <w:t>ບໍ່ສາມາດທີ່ຈະຮັບຜິດຊອບຄວາມ</w:t>
      </w:r>
      <w:r w:rsidR="00BE3BB4">
        <w:rPr>
          <w:rFonts w:ascii="Berkeley-Bold" w:eastAsia="Berkeley-Bold" w:hAnsi="Berkeley-Bold" w:cs="DokChampa"/>
          <w:b/>
          <w:bCs/>
          <w:sz w:val="26"/>
          <w:szCs w:val="26"/>
          <w:bdr w:val="nil"/>
          <w:lang w:bidi="lo-LA"/>
        </w:rPr>
        <w:br/>
      </w:r>
      <w:r w:rsidRPr="00876C72">
        <w:rPr>
          <w:rFonts w:ascii="Berkeley-Bold" w:eastAsia="Berkeley-Bold" w:hAnsi="Berkeley-Bold" w:cs="DokChampa"/>
          <w:b/>
          <w:bCs/>
          <w:sz w:val="26"/>
          <w:szCs w:val="26"/>
          <w:bdr w:val="nil"/>
          <w:cs/>
          <w:lang w:val="lo-LA" w:bidi="lo-LA"/>
        </w:rPr>
        <w:t>ຮັບຜິດຊອບຂອງຂ້າພະເຈົ້າໃນການຈ່າຍອອກຈາກກະເປົ໋າຂອງຂ້າພະເຈົ້າ</w:t>
      </w:r>
      <w:r w:rsidRPr="00876C72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lo-LA" w:bidi="lo-LA"/>
        </w:rPr>
        <w:t>?</w:t>
      </w:r>
    </w:p>
    <w:p w:rsidR="000C7A16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876C72" w:rsidRDefault="008C34B9" w:rsidP="00BE3BB4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Saint Agnes Medical Center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ສະຫນອງການຈັດການທາງດ້ານການເງິນທີ່ມີຄວາມຍືດຫຍຸ່ນເພື່ອຊ່ວຍຕອບ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ສະຫນອງຄວາມຕ້ອງການສ່ວນບຸກຄົນຂອງທ່ານ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.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ສໍາລັບຜູ້ທີ່ບໍ່ສາມາດທີ່ຈະຈ່າຍຄ່າບໍລິການທາງການ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ແພດທີ່ຈໍາເປັນ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,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ຈະເຮັດທຸກໆຄວາມພະຍາຍາມເພື່ອຊ່ວຍເຫຼືອທ່ານໃນການເຮັດໃຫ້ໄດ້ຮັບຄວາມຊ່ວຍເຫຼືອ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ໃນການຊໍາລະຄ່າປິ່ນປົວຂອງທ່ານ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,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ລວມທັງທາງເລືອກດັ່ງຕໍ່ໄປນີ້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:</w:t>
      </w:r>
    </w:p>
    <w:p w:rsidR="000C7A16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:rsidR="00F15A28" w:rsidRPr="00876C72" w:rsidRDefault="008C34B9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ແຜນການການຊໍາລະເງິນ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 </w:t>
      </w: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ຫຼື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 </w:t>
      </w: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ເງິນກູ້ຢືມສໍາລັບຄົນເຈັບ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–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ຄົນເຈັບອາດຈະຕ້ອງຈ່າຍຄ່າບໍລິການ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ປະຈໍາເດືອນເພີ່ມຂຶ້ນເປັນໄລຍະໜື່ງ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.</w:t>
      </w:r>
    </w:p>
    <w:p w:rsidR="000C7A16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:rsidR="00F15A28" w:rsidRPr="00876C72" w:rsidRDefault="008C34B9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ບັນດາໂຄງການຊ່ວຍເຫຼືອຂອງລັດ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-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ທີມງານຂອງພວກເຮົາຈະເຮັດວຽກກັບທ່ານເພື່ອເບິ່ງວ່າ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ທ່ານມີເງື່ອນໄຂສໍາລັບໂຄງການຂອງລັດຖະບານບໍ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.</w:t>
      </w:r>
    </w:p>
    <w:p w:rsidR="000C7A16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:rsidR="00761D88" w:rsidRPr="00876C72" w:rsidRDefault="008C34B9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ບັນດາໂຄງການຊ່ວຍເຫລືອທາງດ້ານການເງິນ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–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ໂຄງເຫຼົ່ານີ້ແມ່ນສໍາລັບຄົນເຈັບຜູ້ທີ່ຍັງບໍ່ໄດ້ຖືວ່າ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ມີສິດໄດ້ຮັບການຊ່ວຍເຫຼືອຂອງລັດ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/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ລັດຖະບານກາງ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,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ແຕ່ບໍ່ມີຊັບພະຍາກອນທາງດ້ານການເງິນ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ຢ່າງພຽງພໍ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.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ຫຼັງຈາກເຮັດສໍາເລັດການປະເມີນຜົນທາງດ້ານການເງິນ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,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ທ່ານອາດຈະມີສິດໄດ້ຮັບ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ການຊ່ວຍເຫຼືອທາງດ້ານການເງິນສໍາລັບການບໍລິການໄດ້ສະຫນອງໃຫ້ກັບທ່ານໂດຍ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Saint Agnes.</w:t>
      </w:r>
    </w:p>
    <w:p w:rsidR="000C7A16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:rsidR="00BE3BB4" w:rsidRDefault="00BE3BB4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:rsidR="00BE3BB4" w:rsidRDefault="00BE3BB4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:rsidR="00BE3BB4" w:rsidRPr="00876C72" w:rsidRDefault="00BE3BB4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  <w:r w:rsidRPr="00876C72">
        <w:rPr>
          <w:rFonts w:ascii="Berkeley-Bold" w:eastAsia="Berkeley-Bold" w:hAnsi="Berkeley-Bold" w:cs="DokChampa"/>
          <w:b/>
          <w:bCs/>
          <w:sz w:val="26"/>
          <w:szCs w:val="26"/>
          <w:bdr w:val="nil"/>
          <w:cs/>
          <w:lang w:val="lo-LA" w:bidi="lo-LA"/>
        </w:rPr>
        <w:lastRenderedPageBreak/>
        <w:t>ເປັນຫຍັງຈຶ່ງມີໃບຮຽກເກັບເງິນຫຼາຍໃບສົ່ງມາສໍາລັບການເຂົ້າໂຮງໝໍຄັ້ງດຽວ</w:t>
      </w:r>
      <w:r w:rsidRPr="00876C72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lo-LA" w:bidi="lo-LA"/>
        </w:rPr>
        <w:t>?</w:t>
      </w:r>
    </w:p>
    <w:p w:rsidR="000C7A16" w:rsidRPr="00BE3BB4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14"/>
          <w:szCs w:val="14"/>
        </w:rPr>
      </w:pPr>
    </w:p>
    <w:p w:rsidR="000C7A16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Saint Agnes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ແມ່ນພຽງແຕ່ຮັບຜິດຊອບສໍາລັບການອອກໃບບິນ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ແລະ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ການເກັບກໍາຄ່າໃນການໃຫ້ບໍລິການ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ໂຮງຫມໍເທົ່ານັ້ນ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.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ເນື່ອງຈາກບັນດາຫມໍຍັງແມ່ນບໍ່ໄດ້ຮັບການຈ້າງງານໂດຍໂຮງຫມໍ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,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ສະນັ້ນເຂົາເຈົ້າໄດ້ຖືກ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ກໍານົດໃຫ້ສົ່ງໃບບິນຄ່າບໍລິການຂອງເຂົາເຈົ້າແຍກຕ່າງຫາກ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.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ອຸປະກອນການແພດທີ່ຄົງທົນ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ແລະ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ບໍລິສັດລົດຂົນສົ່ງຄົນເຈັບກໍ່ຈະຮຽກເກັບເງິນແຍກຕ່າງຫາກຈາກໂຮງຫມໍ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. </w:t>
      </w:r>
    </w:p>
    <w:p w:rsidR="000C7A16" w:rsidRPr="00BE3BB4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14"/>
          <w:szCs w:val="14"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ຂຶ້ນຢູ່ກັບການບໍລິການທີ່ໄດ້ຮັບ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,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ທ່ານອາດຈະໄດ້ຮັບໃບບິນແຍກຕ່າງຫາກຈາກຫນຶ່ງ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ຫຼື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ຫຼາຍໆກຸ່ມທີ່ມີລາຍ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ຊື່ຂ້າງລຸ່ມນີ້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.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ຖ້າຫາກວ່າທ່ານມີຄໍາຖາມໃດໆ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,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ພວກເຮົາແນະນໍາໃຫ້ທ່ານຕິດຕໍ່ຫາຫ້ອງການໆຮຽກເກັບເງິນ</w:t>
      </w:r>
      <w:r w:rsidR="00BE3BB4">
        <w:rPr>
          <w:rFonts w:ascii="Berkeley-Book" w:eastAsia="Berkeley-Book" w:hAnsi="Berkeley-Book" w:cs="DokChampa"/>
          <w:bdr w:val="nil"/>
          <w:lang w:bidi="lo-LA"/>
        </w:rPr>
        <w:br/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ທີ່ເຫມາະສົມ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.</w:t>
      </w:r>
    </w:p>
    <w:p w:rsidR="000C7A16" w:rsidRPr="00BE3BB4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14"/>
          <w:szCs w:val="14"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ສໍາລັບບັນຊີລາຍຊື່ທັງໝົດຂອງບໍລິສັດພາຍນອກທີ່ທ່ານອາດຈະໄດ້ຮັບໃບບິນ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,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ເຂົ້າຊົມ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ldItalic" w:eastAsia="Berkeley-BoldItalic" w:hAnsi="Berkeley-BoldItalic" w:cs="Berkeley-BoldItalic"/>
          <w:b/>
          <w:bCs/>
          <w:i/>
          <w:iCs/>
          <w:bdr w:val="nil"/>
          <w:cs/>
          <w:lang w:val="lo-LA" w:bidi="lo-LA"/>
        </w:rPr>
        <w:t>www.samc.com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.</w:t>
      </w:r>
    </w:p>
    <w:p w:rsidR="00D62DA6" w:rsidRPr="00BE3BB4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14"/>
          <w:szCs w:val="14"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ຂົນສົ່ງຄົນເຈັບ</w:t>
      </w: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Italic" w:hAnsi="Berkeley-Italic" w:cs="Berkeley-Italic"/>
          <w:i/>
          <w:iCs/>
        </w:rPr>
      </w:pPr>
      <w:r w:rsidRPr="00876C72">
        <w:rPr>
          <w:rFonts w:ascii="Berkeley-Italic" w:eastAsia="Berkeley-Italic" w:hAnsi="Berkeley-Italic" w:cs="DokChampa"/>
          <w:i/>
          <w:iCs/>
          <w:bdr w:val="nil"/>
          <w:cs/>
          <w:lang w:val="lo-LA" w:bidi="lo-LA"/>
        </w:rPr>
        <w:t>ບັນຊີລາຍຊື່ທັງໝົດຂອງບໍລິສັດຂົນສົ່ງຄົນເຈັບມີຢູ່ໃນ</w:t>
      </w:r>
      <w:r w:rsidRPr="00876C72">
        <w:rPr>
          <w:rFonts w:ascii="Berkeley-Italic" w:eastAsia="Berkeley-Italic" w:hAnsi="Berkeley-Italic" w:cs="Berkeley-Italic"/>
          <w:i/>
          <w:iCs/>
          <w:bdr w:val="nil"/>
          <w:cs/>
          <w:lang w:val="lo-LA" w:bidi="lo-LA"/>
        </w:rPr>
        <w:t xml:space="preserve"> </w:t>
      </w:r>
      <w:r w:rsidRPr="00876C72">
        <w:rPr>
          <w:rFonts w:ascii="Berkeley-BoldItalic" w:eastAsia="Berkeley-BoldItalic" w:hAnsi="Berkeley-BoldItalic" w:cs="Berkeley-BoldItalic"/>
          <w:b/>
          <w:bCs/>
          <w:i/>
          <w:iCs/>
          <w:bdr w:val="nil"/>
          <w:cs/>
          <w:lang w:val="lo-LA" w:bidi="lo-LA"/>
        </w:rPr>
        <w:t>samc.com</w:t>
      </w:r>
    </w:p>
    <w:p w:rsidR="00D62DA6" w:rsidRPr="00BE3BB4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14"/>
          <w:szCs w:val="14"/>
        </w:rPr>
      </w:pPr>
    </w:p>
    <w:p w:rsidR="00F15A28" w:rsidRPr="00876C72" w:rsidRDefault="008C34B9" w:rsidP="00BE3BB4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ກາຍະພາບບໍາ</w:t>
      </w:r>
    </w:p>
    <w:p w:rsidR="00F15A28" w:rsidRPr="00876C72" w:rsidRDefault="008C34B9" w:rsidP="00BE3BB4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ທີ່ປຶກສາດ້ານການຢາສະຫລົບແຫ່ງ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Fresno 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>(559) 436-0871</w:t>
      </w:r>
    </w:p>
    <w:p w:rsidR="00D62DA6" w:rsidRPr="00BE3BB4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14"/>
          <w:szCs w:val="14"/>
        </w:rPr>
      </w:pPr>
    </w:p>
    <w:p w:rsidR="00D62DA6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ອຸປະກອນທາງການແພດທີ່ທົນທານ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 </w:t>
      </w: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es-ES"/>
        </w:rPr>
      </w:pP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DJO Global, Inc.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 888-225-4398</w:t>
      </w:r>
    </w:p>
    <w:p w:rsidR="00D62DA6" w:rsidRPr="00BE3BB4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14"/>
          <w:szCs w:val="14"/>
          <w:lang w:val="es-ES"/>
        </w:rPr>
      </w:pPr>
    </w:p>
    <w:p w:rsidR="00D62DA6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es-ES"/>
        </w:rPr>
      </w:pP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ພະແນກສຸກເສີນ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 </w:t>
      </w: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es-ES"/>
        </w:rPr>
      </w:pP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CEP –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ແພດສຸກເສີນລັດແຄລິຟໍເນຍ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ຂອງອາເມລິກາ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(800) 498-7157 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OB Hospitalist Group (OBHG)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 (864) 908-3627</w:t>
      </w:r>
    </w:p>
    <w:p w:rsidR="00D62DA6" w:rsidRPr="00BE3BB4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14"/>
          <w:szCs w:val="14"/>
          <w:lang w:val="es-ES"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es-ES"/>
        </w:rPr>
      </w:pP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>Hospitalists</w:t>
      </w: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es-ES"/>
        </w:rPr>
      </w:pP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CEP –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ແພດສຸກເສີນລັດແຄລິຟໍເນຍຂອງອາເມລິກາ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>(800) 498-7157</w:t>
      </w:r>
    </w:p>
    <w:p w:rsidR="00D62DA6" w:rsidRPr="00BE3BB4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14"/>
          <w:szCs w:val="14"/>
          <w:lang w:val="es-ES"/>
        </w:rPr>
      </w:pPr>
    </w:p>
    <w:p w:rsidR="00F15A28" w:rsidRPr="00876C72" w:rsidRDefault="008C34B9" w:rsidP="00BE3BB4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es-ES"/>
        </w:rPr>
      </w:pP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ຫ້ອງທົດລອງ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>/</w:t>
      </w: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ພະຍາດວິທະຍາ</w:t>
      </w: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Saint Agnes Pathology Medical Group 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(877) 411-9005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ຫຼື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>(800) 775-4238</w:t>
      </w:r>
    </w:p>
    <w:p w:rsidR="00D62DA6" w:rsidRPr="00BE3BB4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14"/>
          <w:szCs w:val="14"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ການປິ່ນປົວດ້ວຍລັງສີ</w:t>
      </w: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cCare – California Cancer Associates 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>(559) 438-1245</w:t>
      </w:r>
    </w:p>
    <w:p w:rsidR="00D62DA6" w:rsidRPr="00BE3BB4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14"/>
          <w:szCs w:val="14"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ລັງສີວິທະຍາ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 xml:space="preserve"> (X-ray, CT scan, MRI, </w:t>
      </w: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ການແພດນິວ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>​</w:t>
      </w:r>
      <w:r w:rsidRPr="00876C72">
        <w:rPr>
          <w:rFonts w:ascii="Berkeley-Bold" w:eastAsia="Berkeley-Bold" w:hAnsi="Berkeley-Bold" w:cs="DokChampa"/>
          <w:b/>
          <w:bCs/>
          <w:bdr w:val="nil"/>
          <w:cs/>
          <w:lang w:val="lo-LA" w:bidi="lo-LA"/>
        </w:rPr>
        <w:t>ເຄລຍ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>)</w:t>
      </w: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Wishon Radiological Medical Group, Inc. 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>(559) 485-8330</w:t>
      </w:r>
    </w:p>
    <w:p w:rsidR="00F15A28" w:rsidRPr="00876C72" w:rsidRDefault="001F0357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  <w:r w:rsidRPr="00876C72">
        <w:rPr>
          <w:rFonts w:ascii="Frutiger-Cn" w:eastAsia="Frutiger-Cn" w:hAnsi="Frutiger-Cn" w:cs="DokChampa"/>
          <w:sz w:val="32"/>
          <w:szCs w:val="32"/>
          <w:bdr w:val="nil"/>
          <w:cs/>
          <w:lang w:val="lo-LA" w:bidi="lo-LA"/>
        </w:rPr>
        <w:t>ຂໍຂອບໃຈທ່ານສໍາລັບການໃຫ້ໂອກາດກັບ</w:t>
      </w:r>
      <w:r w:rsidRPr="00876C72">
        <w:rPr>
          <w:rFonts w:ascii="Frutiger-Cn" w:eastAsia="Frutiger-Cn" w:hAnsi="Frutiger-Cn" w:cs="Frutiger-Cn"/>
          <w:sz w:val="32"/>
          <w:szCs w:val="32"/>
          <w:bdr w:val="nil"/>
          <w:cs/>
          <w:lang w:val="lo-LA" w:bidi="lo-LA"/>
        </w:rPr>
        <w:t xml:space="preserve"> Saint Agnes </w:t>
      </w:r>
      <w:r w:rsidRPr="00876C72">
        <w:rPr>
          <w:rFonts w:ascii="Frutiger-Cn" w:eastAsia="Frutiger-Cn" w:hAnsi="Frutiger-Cn" w:cs="DokChampa"/>
          <w:sz w:val="32"/>
          <w:szCs w:val="32"/>
          <w:bdr w:val="nil"/>
          <w:cs/>
          <w:lang w:val="lo-LA" w:bidi="lo-LA"/>
        </w:rPr>
        <w:t>ໃນການໃຫ້ບໍລິການດູແລສຸຂະພາບທີ່ທ່ານຕ້ອງການ</w:t>
      </w:r>
      <w:r w:rsidRPr="00876C72">
        <w:rPr>
          <w:rFonts w:ascii="Frutiger-Cn" w:eastAsia="Frutiger-Cn" w:hAnsi="Frutiger-Cn" w:cs="Frutiger-Cn"/>
          <w:sz w:val="32"/>
          <w:szCs w:val="32"/>
          <w:bdr w:val="nil"/>
          <w:cs/>
          <w:lang w:val="lo-LA" w:bidi="lo-LA"/>
        </w:rPr>
        <w:t>.</w:t>
      </w:r>
    </w:p>
    <w:p w:rsidR="00D62DA6" w:rsidRPr="00BE3BB4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14"/>
          <w:szCs w:val="14"/>
        </w:rPr>
      </w:pPr>
    </w:p>
    <w:p w:rsidR="00F15A28" w:rsidRPr="00876C72" w:rsidRDefault="008C34B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ຖ້າຫາກວ່າທ່ານມີຄໍາຖາມໃດໆ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, </w:t>
      </w:r>
      <w:r w:rsidRPr="00876C72">
        <w:rPr>
          <w:rFonts w:ascii="Berkeley-Book" w:eastAsia="Berkeley-Book" w:hAnsi="Berkeley-Book" w:cs="DokChampa"/>
          <w:bdr w:val="nil"/>
          <w:cs/>
          <w:lang w:val="lo-LA" w:bidi="lo-LA"/>
        </w:rPr>
        <w:t>ກະລຸນາຢ່າລັ່ງເລໃຈທີ່ຈະຕິດຕໍ່ຫາຫ້ອງການສະຫນັບສະຫນູນດ້ານຜົນປະໂຫຍດຂອງພວກເຮົາ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, </w:t>
      </w:r>
      <w:r w:rsidR="00BE3BB4">
        <w:rPr>
          <w:rFonts w:ascii="Berkeley-Book" w:eastAsia="Berkeley-Book" w:hAnsi="Berkeley-Book" w:cs="Berkeley-Book"/>
          <w:bdr w:val="nil"/>
          <w:lang w:bidi="lo-LA"/>
        </w:rPr>
        <w:br/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>(559) 450-SAMC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 xml:space="preserve"> </w:t>
      </w:r>
      <w:r w:rsidRPr="00876C72">
        <w:rPr>
          <w:rFonts w:ascii="Berkeley-Bold" w:eastAsia="Berkeley-Bold" w:hAnsi="Berkeley-Bold" w:cs="Berkeley-Bold"/>
          <w:b/>
          <w:bCs/>
          <w:bdr w:val="nil"/>
          <w:cs/>
          <w:lang w:val="lo-LA" w:bidi="lo-LA"/>
        </w:rPr>
        <w:t>(7262)</w:t>
      </w:r>
      <w:r w:rsidRPr="00876C72">
        <w:rPr>
          <w:rFonts w:ascii="Berkeley-Book" w:eastAsia="Berkeley-Book" w:hAnsi="Berkeley-Book" w:cs="Berkeley-Book"/>
          <w:bdr w:val="nil"/>
          <w:cs/>
          <w:lang w:val="lo-LA" w:bidi="lo-LA"/>
        </w:rPr>
        <w:t>.</w:t>
      </w:r>
    </w:p>
    <w:p w:rsidR="00D62DA6" w:rsidRPr="00BE3BB4" w:rsidRDefault="001F03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14"/>
          <w:szCs w:val="14"/>
        </w:rPr>
      </w:pPr>
    </w:p>
    <w:p w:rsidR="00F15A28" w:rsidRPr="00D62DA6" w:rsidRDefault="008C34B9" w:rsidP="00D62DA6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16"/>
          <w:szCs w:val="16"/>
        </w:rPr>
      </w:pPr>
      <w:r w:rsidRPr="00876C72">
        <w:rPr>
          <w:rFonts w:ascii="Berkeley-Book" w:eastAsia="Berkeley-Book" w:hAnsi="Berkeley-Book" w:cs="Berkeley-Book"/>
          <w:sz w:val="16"/>
          <w:szCs w:val="16"/>
          <w:bdr w:val="nil"/>
          <w:cs/>
          <w:lang w:val="lo-LA" w:bidi="lo-LA"/>
        </w:rPr>
        <w:t xml:space="preserve">Saint Agnes Medical Center </w:t>
      </w:r>
      <w:r w:rsidRPr="00876C72">
        <w:rPr>
          <w:rFonts w:ascii="Berkeley-Book" w:eastAsia="Berkeley-Book" w:hAnsi="Berkeley-Book" w:cs="DokChampa"/>
          <w:sz w:val="16"/>
          <w:szCs w:val="16"/>
          <w:bdr w:val="nil"/>
          <w:cs/>
          <w:lang w:val="lo-LA" w:bidi="lo-LA"/>
        </w:rPr>
        <w:t>ປະຕິບັດຕາມກົດຫມາຍສິດທິພົນລະເມືອງຂອງລັດຖະບານກາງທີ່ສາມາດນໍາໃຊ້</w:t>
      </w:r>
      <w:r w:rsidRPr="00876C72">
        <w:rPr>
          <w:rFonts w:ascii="Berkeley-Book" w:eastAsia="Berkeley-Book" w:hAnsi="Berkeley-Book" w:cs="Berkeley-Book"/>
          <w:sz w:val="16"/>
          <w:szCs w:val="16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sz w:val="16"/>
          <w:szCs w:val="16"/>
          <w:bdr w:val="nil"/>
          <w:cs/>
          <w:lang w:val="lo-LA" w:bidi="lo-LA"/>
        </w:rPr>
        <w:t>ແລະ</w:t>
      </w:r>
      <w:r w:rsidRPr="00876C72">
        <w:rPr>
          <w:rFonts w:ascii="Berkeley-Book" w:eastAsia="Berkeley-Book" w:hAnsi="Berkeley-Book" w:cs="Berkeley-Book"/>
          <w:sz w:val="16"/>
          <w:szCs w:val="16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sz w:val="16"/>
          <w:szCs w:val="16"/>
          <w:bdr w:val="nil"/>
          <w:cs/>
          <w:lang w:val="lo-LA" w:bidi="lo-LA"/>
        </w:rPr>
        <w:t>ບໍ່ເລືອກປະຕິບັດບົນພື້ນຖານເຊື້ອຊາດ</w:t>
      </w:r>
      <w:r w:rsidRPr="00876C72">
        <w:rPr>
          <w:rFonts w:ascii="Berkeley-Book" w:eastAsia="Berkeley-Book" w:hAnsi="Berkeley-Book" w:cs="Berkeley-Book"/>
          <w:sz w:val="16"/>
          <w:szCs w:val="16"/>
          <w:bdr w:val="nil"/>
          <w:cs/>
          <w:lang w:val="lo-LA" w:bidi="lo-LA"/>
        </w:rPr>
        <w:t xml:space="preserve">, </w:t>
      </w:r>
      <w:r w:rsidRPr="00876C72">
        <w:rPr>
          <w:rFonts w:ascii="Berkeley-Book" w:eastAsia="Berkeley-Book" w:hAnsi="Berkeley-Book" w:cs="DokChampa"/>
          <w:sz w:val="16"/>
          <w:szCs w:val="16"/>
          <w:bdr w:val="nil"/>
          <w:cs/>
          <w:lang w:val="lo-LA" w:bidi="lo-LA"/>
        </w:rPr>
        <w:t>ສີຜິວ</w:t>
      </w:r>
      <w:r w:rsidRPr="00876C72">
        <w:rPr>
          <w:rFonts w:ascii="Berkeley-Book" w:eastAsia="Berkeley-Book" w:hAnsi="Berkeley-Book" w:cs="Berkeley-Book"/>
          <w:sz w:val="16"/>
          <w:szCs w:val="16"/>
          <w:bdr w:val="nil"/>
          <w:cs/>
          <w:lang w:val="lo-LA" w:bidi="lo-LA"/>
        </w:rPr>
        <w:t xml:space="preserve">, </w:t>
      </w:r>
      <w:r w:rsidRPr="00876C72">
        <w:rPr>
          <w:rFonts w:ascii="Berkeley-Book" w:eastAsia="Berkeley-Book" w:hAnsi="Berkeley-Book" w:cs="DokChampa"/>
          <w:sz w:val="16"/>
          <w:szCs w:val="16"/>
          <w:bdr w:val="nil"/>
          <w:cs/>
          <w:lang w:val="lo-LA" w:bidi="lo-LA"/>
        </w:rPr>
        <w:t>ຊາດກໍາເນີດ</w:t>
      </w:r>
      <w:r w:rsidRPr="00876C72">
        <w:rPr>
          <w:rFonts w:ascii="Berkeley-Book" w:eastAsia="Berkeley-Book" w:hAnsi="Berkeley-Book" w:cs="Berkeley-Book"/>
          <w:sz w:val="16"/>
          <w:szCs w:val="16"/>
          <w:bdr w:val="nil"/>
          <w:cs/>
          <w:lang w:val="lo-LA" w:bidi="lo-LA"/>
        </w:rPr>
        <w:t xml:space="preserve">, </w:t>
      </w:r>
      <w:r w:rsidRPr="00876C72">
        <w:rPr>
          <w:rFonts w:ascii="Berkeley-Book" w:eastAsia="Berkeley-Book" w:hAnsi="Berkeley-Book" w:cs="DokChampa"/>
          <w:sz w:val="16"/>
          <w:szCs w:val="16"/>
          <w:bdr w:val="nil"/>
          <w:cs/>
          <w:lang w:val="lo-LA" w:bidi="lo-LA"/>
        </w:rPr>
        <w:t>ອາຍຸ</w:t>
      </w:r>
      <w:r w:rsidRPr="00876C72">
        <w:rPr>
          <w:rFonts w:ascii="Berkeley-Book" w:eastAsia="Berkeley-Book" w:hAnsi="Berkeley-Book" w:cs="Berkeley-Book"/>
          <w:sz w:val="16"/>
          <w:szCs w:val="16"/>
          <w:bdr w:val="nil"/>
          <w:cs/>
          <w:lang w:val="lo-LA" w:bidi="lo-LA"/>
        </w:rPr>
        <w:t xml:space="preserve">, </w:t>
      </w:r>
      <w:r w:rsidRPr="00876C72">
        <w:rPr>
          <w:rFonts w:ascii="Berkeley-Book" w:eastAsia="Berkeley-Book" w:hAnsi="Berkeley-Book" w:cs="DokChampa"/>
          <w:sz w:val="16"/>
          <w:szCs w:val="16"/>
          <w:bdr w:val="nil"/>
          <w:cs/>
          <w:lang w:val="lo-LA" w:bidi="lo-LA"/>
        </w:rPr>
        <w:t>ຄວາມພິການ</w:t>
      </w:r>
      <w:r w:rsidRPr="00876C72">
        <w:rPr>
          <w:rFonts w:ascii="Berkeley-Book" w:eastAsia="Berkeley-Book" w:hAnsi="Berkeley-Book" w:cs="Berkeley-Book"/>
          <w:sz w:val="16"/>
          <w:szCs w:val="16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sz w:val="16"/>
          <w:szCs w:val="16"/>
          <w:bdr w:val="nil"/>
          <w:cs/>
          <w:lang w:val="lo-LA" w:bidi="lo-LA"/>
        </w:rPr>
        <w:t>ຫຼື</w:t>
      </w:r>
      <w:r w:rsidRPr="00876C72">
        <w:rPr>
          <w:rFonts w:ascii="Berkeley-Book" w:eastAsia="Berkeley-Book" w:hAnsi="Berkeley-Book" w:cs="Berkeley-Book"/>
          <w:sz w:val="16"/>
          <w:szCs w:val="16"/>
          <w:bdr w:val="nil"/>
          <w:cs/>
          <w:lang w:val="lo-LA" w:bidi="lo-LA"/>
        </w:rPr>
        <w:t xml:space="preserve"> </w:t>
      </w:r>
      <w:r w:rsidRPr="00876C72">
        <w:rPr>
          <w:rFonts w:ascii="Berkeley-Book" w:eastAsia="Berkeley-Book" w:hAnsi="Berkeley-Book" w:cs="DokChampa"/>
          <w:sz w:val="16"/>
          <w:szCs w:val="16"/>
          <w:bdr w:val="nil"/>
          <w:cs/>
          <w:lang w:val="lo-LA" w:bidi="lo-LA"/>
        </w:rPr>
        <w:t>ເພດ</w:t>
      </w:r>
      <w:r w:rsidRPr="00876C72">
        <w:rPr>
          <w:rFonts w:ascii="Berkeley-Book" w:eastAsia="Berkeley-Book" w:hAnsi="Berkeley-Book" w:cs="Berkeley-Book"/>
          <w:sz w:val="16"/>
          <w:szCs w:val="16"/>
          <w:bdr w:val="nil"/>
          <w:cs/>
          <w:lang w:val="lo-LA" w:bidi="lo-LA"/>
        </w:rPr>
        <w:t>.</w:t>
      </w:r>
      <w:bookmarkStart w:id="0" w:name="_GoBack"/>
      <w:bookmarkEnd w:id="0"/>
    </w:p>
    <w:sectPr w:rsidR="00F15A28" w:rsidRPr="00D62DA6" w:rsidSect="00DB0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357" w:rsidRDefault="001F0357" w:rsidP="00876C72">
      <w:pPr>
        <w:spacing w:after="0" w:line="240" w:lineRule="auto"/>
      </w:pPr>
      <w:r>
        <w:separator/>
      </w:r>
    </w:p>
  </w:endnote>
  <w:endnote w:type="continuationSeparator" w:id="0">
    <w:p w:rsidR="001F0357" w:rsidRDefault="001F0357" w:rsidP="0087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erkeley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LitIT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Berkele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357" w:rsidRDefault="001F0357" w:rsidP="00876C72">
      <w:pPr>
        <w:spacing w:after="0" w:line="240" w:lineRule="auto"/>
      </w:pPr>
      <w:r>
        <w:separator/>
      </w:r>
    </w:p>
  </w:footnote>
  <w:footnote w:type="continuationSeparator" w:id="0">
    <w:p w:rsidR="001F0357" w:rsidRDefault="001F0357" w:rsidP="00876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5B19"/>
    <w:multiLevelType w:val="hybridMultilevel"/>
    <w:tmpl w:val="B7F8426C"/>
    <w:lvl w:ilvl="0" w:tplc="9EA4798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E8324716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A83ED1EC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5F2CCBC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9802AC8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861EAB26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8312E958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6A4E98AE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B2CA709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B0378"/>
    <w:rsid w:val="001F0357"/>
    <w:rsid w:val="00454352"/>
    <w:rsid w:val="00876C72"/>
    <w:rsid w:val="008C34B9"/>
    <w:rsid w:val="00BE3BB4"/>
    <w:rsid w:val="00DB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76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C72"/>
  </w:style>
  <w:style w:type="paragraph" w:styleId="Footer">
    <w:name w:val="footer"/>
    <w:basedOn w:val="Normal"/>
    <w:link w:val="FooterChar"/>
    <w:uiPriority w:val="99"/>
    <w:semiHidden/>
    <w:unhideWhenUsed/>
    <w:rsid w:val="00876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6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Sanchez</dc:creator>
  <cp:lastModifiedBy>asonar</cp:lastModifiedBy>
  <cp:revision>6</cp:revision>
  <dcterms:created xsi:type="dcterms:W3CDTF">2017-02-10T03:16:00Z</dcterms:created>
  <dcterms:modified xsi:type="dcterms:W3CDTF">2017-02-20T10:00:00Z</dcterms:modified>
</cp:coreProperties>
</file>