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GaramondLitITC-Bold" w:eastAsia="GaramondLitITC-Bold" w:hAnsi="GaramondLitITC-Bold" w:cs="Mangal"/>
          <w:b/>
          <w:bCs/>
          <w:sz w:val="44"/>
          <w:szCs w:val="44"/>
          <w:bdr w:val="nil"/>
          <w:cs/>
          <w:lang w:val="hi-IN" w:bidi="hi-IN"/>
        </w:rPr>
        <w:t>अपने</w:t>
      </w:r>
      <w:r w:rsidRPr="0054261C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  <w:cs/>
          <w:lang w:val="hi-IN" w:bidi="hi-IN"/>
        </w:rPr>
        <w:t xml:space="preserve"> </w:t>
      </w:r>
      <w:r w:rsidRPr="0054261C">
        <w:rPr>
          <w:rFonts w:ascii="GaramondLitITC-Bold" w:eastAsia="GaramondLitITC-Bold" w:hAnsi="GaramondLitITC-Bold" w:cs="Mangal"/>
          <w:b/>
          <w:bCs/>
          <w:sz w:val="44"/>
          <w:szCs w:val="44"/>
          <w:bdr w:val="nil"/>
          <w:cs/>
          <w:lang w:val="hi-IN" w:bidi="hi-IN"/>
        </w:rPr>
        <w:t>वित्तीय</w:t>
      </w:r>
      <w:r w:rsidRPr="0054261C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  <w:cs/>
          <w:lang w:val="hi-IN" w:bidi="hi-IN"/>
        </w:rPr>
        <w:t xml:space="preserve"> </w:t>
      </w:r>
      <w:r w:rsidRPr="0054261C">
        <w:rPr>
          <w:rFonts w:ascii="GaramondLitITC-Bold" w:eastAsia="GaramondLitITC-Bold" w:hAnsi="GaramondLitITC-Bold" w:cs="Mangal"/>
          <w:b/>
          <w:bCs/>
          <w:sz w:val="44"/>
          <w:szCs w:val="44"/>
          <w:bdr w:val="nil"/>
          <w:cs/>
          <w:lang w:val="hi-IN" w:bidi="hi-IN"/>
        </w:rPr>
        <w:t>विकल्पों</w:t>
      </w:r>
      <w:r w:rsidRPr="0054261C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  <w:cs/>
          <w:lang w:val="hi-IN" w:bidi="hi-IN"/>
        </w:rPr>
        <w:t xml:space="preserve"> </w:t>
      </w:r>
      <w:r w:rsidRPr="0054261C">
        <w:rPr>
          <w:rFonts w:ascii="GaramondLitITC-Bold" w:eastAsia="GaramondLitITC-Bold" w:hAnsi="GaramondLitITC-Bold" w:cs="Mangal"/>
          <w:b/>
          <w:bCs/>
          <w:sz w:val="44"/>
          <w:szCs w:val="44"/>
          <w:bdr w:val="nil"/>
          <w:cs/>
          <w:lang w:val="hi-IN" w:bidi="hi-IN"/>
        </w:rPr>
        <w:t>को</w:t>
      </w:r>
      <w:r w:rsidRPr="0054261C">
        <w:rPr>
          <w:rFonts w:ascii="GaramondLitITC-Bold" w:eastAsia="GaramondLitITC-Bold" w:hAnsi="GaramondLitITC-Bold" w:cs="GaramondLitITC-Bold"/>
          <w:b/>
          <w:bCs/>
          <w:sz w:val="44"/>
          <w:szCs w:val="44"/>
          <w:bdr w:val="nil"/>
          <w:cs/>
          <w:lang w:val="hi-IN" w:bidi="hi-IN"/>
        </w:rPr>
        <w:t xml:space="preserve"> </w:t>
      </w:r>
      <w:r w:rsidRPr="0054261C">
        <w:rPr>
          <w:rFonts w:ascii="GaramondLitITC-Bold" w:eastAsia="GaramondLitITC-Bold" w:hAnsi="GaramondLitITC-Bold" w:cs="Mangal"/>
          <w:b/>
          <w:bCs/>
          <w:sz w:val="44"/>
          <w:szCs w:val="44"/>
          <w:bdr w:val="nil"/>
          <w:cs/>
          <w:lang w:val="hi-IN" w:bidi="hi-IN"/>
        </w:rPr>
        <w:t>समझना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0C7A16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हमें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प्रसन्नता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अपनी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स्वास्थ्य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देखभाल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आवश्यकताओं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सेंट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एग्नेस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मेडिकल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सेंटर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चुना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हम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आपको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उच्च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गुणवत्ता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वाली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एवं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करुणामय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देखभाल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प्रदान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तत्पर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हैं।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0C7A16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सेवा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पहले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सेंट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एग्नेस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अग्रिम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अनुरोध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इसका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एकत्रण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हमारे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किसी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सेंट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एग्नेस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लाभ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समर्थक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(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बेनेफ़िट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एडवोकेट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)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साथ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फोन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कॉल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जरिए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फिर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अस्पताल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आगमन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पंजीयन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समय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सकता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हम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समझते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अग्रिम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धन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लेने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हमारी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नीति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तब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भ्रमित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सकने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वाली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सकती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यदि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पहले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हमारी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इकाइयों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और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आपको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सेवा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पहले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कभी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>-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कोई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करना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पड़ा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हो।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कृपया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अग्रिम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देय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राशियां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आपकी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जेब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खर्च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होने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वाले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कुल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व्यय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मद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जाने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वाले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हैं।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इस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विवरणिका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आमतौर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पूछे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जाने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वाले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कुछ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प्रश्नों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उत्तर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हैं।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हमें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आशा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आपको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यह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उपयोगी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लगेगी।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कृपया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ध्यान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किसी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रोगी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सेवा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समय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उसकी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योग्यता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आधार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अविलंबी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(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अर्जेंट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)/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आकस्मिक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देखभाल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इनकार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नहीं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जाता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है।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सेंट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एग्नेस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मेडिकल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सेंटर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रोगियों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असमर्थता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आधार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उनसे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भेदभाव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नहीं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जिन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रोगियों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वित्तीय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सहायता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आवश्यकता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अस्थायी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वित्तीय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संकट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सामना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रहे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उनके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सेंट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एग्नेस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लचीली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वित्तीय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व्यवस्थाएं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अतिरिक्त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वित्तीय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सहायता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प्रस्तुत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है।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हमसे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ldItalic" w:eastAsia="Berkeley-BoldItalic" w:hAnsi="Berkeley-BoldItalic" w:cs="Berkeley-BoldItalic"/>
          <w:b/>
          <w:bCs/>
          <w:i/>
          <w:iCs/>
          <w:bdr w:val="nil"/>
          <w:cs/>
          <w:lang w:val="hi-IN" w:bidi="hi-IN"/>
        </w:rPr>
        <w:t xml:space="preserve">www.samc.com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ऑनलाइन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मिलें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हमारे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लाभ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समर्थन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(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बेनेफ़िट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एडवोकेसी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)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कार्यालयों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(559) 450-SAMC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(7262)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पर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कॉल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करें।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सह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>-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भुगतान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(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को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>-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पेमेंट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),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सहबीमा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(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कोइन्श्योरेंस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),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कटौती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योग्य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राशि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(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डिडक्टेबिल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)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और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जेब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>-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से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>-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खर्च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(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ऑउट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>-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ऑफ़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>-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पॉकेट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)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की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अधिकतम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सीमा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में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क्या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अंतर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है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>?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A.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जेब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से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खर्च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(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आउट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ऑफ़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पॉकेट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)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उत्तरदायित्व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: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किसी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व्यक्ति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बीमा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योजना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परिभाषित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नियमों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आधारित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देय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राशि।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जेब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>-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>-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खर्च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(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आउट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>-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ऑफ़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>-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पॉकेट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)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उत्तरदायित्वों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क्या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>-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कुछ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शामिल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सकता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इसकी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संक्षिप्त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व्याख्या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कृपया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नीचे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पढ़ें।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B.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सह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भुगतान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(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को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पेमेंट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/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को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पे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):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आपकी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बीमा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योजना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द्वारा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निर्धारित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नियत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राशि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जिसका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अनुरोध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सेवा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प्राप्त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होने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समय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कवर्ड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चिकित्सीय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सेवाओं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जाता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उदाहरण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: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अस्पताल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आपातकालीन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विभाग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प्रत्येक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मुलाकात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$50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देय।</w:t>
      </w: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lastRenderedPageBreak/>
        <w:t>सी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.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सहबीमा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: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इसका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अर्थ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किसी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रोगी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और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उसकी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बीमा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कंपनी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द्वारा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कवर्ड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चिकित्सीय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व्ययों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साझा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जाने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बीमा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कंपनी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कवर्ड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व्ययों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निश्चित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प्रतिशत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करती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और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शेष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राशि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रोगी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है।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डी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.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कटौती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योग्य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राशि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: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रोगी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कवर्ड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चिकित्सीय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व्ययों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वह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भाग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जिसका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व्यक्ति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द्वारा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कैलेंडर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वर्ष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जाना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आवश्यक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उसके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बाद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बीमा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कंपनी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लाभों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करना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आरंभ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करती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है।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ई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.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जेब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से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खर्च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(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आउट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ऑफ़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पॉकेट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)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की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अधिकतम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सीमा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: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पूर्वनिर्धारित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सीमित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धन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राशि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जिसका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व्यक्ति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द्वारा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सीधे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जाना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आवश्यक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उसके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बाद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बीमा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कंपनी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स्व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>-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बीमित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नियोक्ता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व्यक्ति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स्वास्थ्य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देखभाल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व्ययों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100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प्रतिशत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करेगा।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</w:p>
    <w:p w:rsidR="00F15A28" w:rsidRPr="0054261C" w:rsidRDefault="00EA2250" w:rsidP="005501EE">
      <w:pPr>
        <w:keepNext/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अक्सर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पूछे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जाने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वाले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प्रश्न</w:t>
      </w:r>
    </w:p>
    <w:p w:rsidR="000C7A16" w:rsidRPr="0054261C" w:rsidRDefault="003604F2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F15A28" w:rsidRPr="0054261C" w:rsidRDefault="00EA2250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मेरे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जेब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से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खर्च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(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आउट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ऑफ़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पॉकेट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)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उत्तरदायित्व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के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लिए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अग्रिम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भुगतान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का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अनुरोध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क्यों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किया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जाता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है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>?</w:t>
      </w:r>
    </w:p>
    <w:p w:rsidR="000C7A16" w:rsidRPr="0054261C" w:rsidRDefault="003604F2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सेंट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एग्नेस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मेडिकल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सेंटर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अस्पताल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जुड़ी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वित्तीय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चिंता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कुछ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हद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तक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घटाने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हमारे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रोगियों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प्रति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शिष्टाचार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रूप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अग्रिम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राशियां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एकत्र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करनी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आरंभ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थीं।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यह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अग्रिम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कुल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व्ययों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मद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लागू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होगा।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बीमा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द्वारा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बाद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शेष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बकाया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होगा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उसे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बिल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जाएगा।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मेरे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भुगतान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विकल्प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क्या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हैं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>?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अस्पताल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चैक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क्रेडिट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कार्ड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डेबिट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कार्ड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और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नकदी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स्वीकार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है।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यदि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मेरे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पास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बीमा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न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हो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या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मैं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मेरे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जेब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से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खर्च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(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आउट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ऑफ़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पॉकेट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)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उत्तरदायित्व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का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भुगतान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करने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में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समर्थ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नहीं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हूँ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तो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क्या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होगा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>?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सेंट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एग्नेस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मेडिकल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सेंटर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आपकी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वैयक्तिक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आवश्यकताओं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पूर्ति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मदद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लचीली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वित्तीय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व्यवस्थाएं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प्रस्तुत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व्यक्ति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आवश्यक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चिकित्सीय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सेवाओं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असमर्थ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उनके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चिकित्सा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बिलों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हेतु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सहायता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प्राप्त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उनकी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मदद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संभव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प्रयास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जाएगा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जिनमें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निम्नांकित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विकल्प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शामिल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>:</w:t>
      </w:r>
    </w:p>
    <w:p w:rsidR="000C7A16" w:rsidRDefault="003604F2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116D37" w:rsidRDefault="00116D37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116D37" w:rsidRDefault="00116D37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116D37" w:rsidRDefault="00116D37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116D37" w:rsidRDefault="00116D37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116D37" w:rsidRDefault="00116D37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116D37" w:rsidRDefault="00116D37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116D37" w:rsidRDefault="00116D37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116D37" w:rsidRDefault="00116D37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F15A28" w:rsidRPr="0054261C" w:rsidRDefault="00EA2250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lastRenderedPageBreak/>
        <w:t>भुगतान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योजनाएं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या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रोगी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ऋण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–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रोगी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सेवाओं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निश्चित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समयावधि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मासिक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किश्तों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सकते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हैं।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F15A28" w:rsidRPr="0054261C" w:rsidRDefault="00EA2250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राज्य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सहायता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कार्यक्रम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–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सरकारी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कार्यक्रमों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अर्ह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नहीं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यह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देखने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हमारी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टीम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साथ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कार्य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सकती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है।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761D88" w:rsidRPr="0054261C" w:rsidRDefault="00EA2250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वित्तीय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सहायता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कार्यक्रम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–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ऐसे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रोगियों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कार्यक्रम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उपलब्ध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जिन्हें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राज्य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>/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संघीय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सहायता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पात्र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नहीं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माना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गया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जिनके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पास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पर्याप्त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वित्तीय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संसाधन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नहीं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हैं।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वित्तीय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मूल्यांकन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पूर्ण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बाद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संभव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सेंट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एग्नेस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द्वारा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आपको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प्रदत्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सेवाओं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हेतु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वित्तीय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सहायता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पात्र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पाए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जाएं।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एक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मुलाकात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के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लिए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एक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से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अधिक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बिल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क्यों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भेजे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गए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sz w:val="26"/>
          <w:szCs w:val="26"/>
          <w:bdr w:val="nil"/>
          <w:cs/>
          <w:lang w:val="hi-IN" w:bidi="hi-IN"/>
        </w:rPr>
        <w:t>हैं</w:t>
      </w:r>
      <w:r w:rsidRPr="0054261C">
        <w:rPr>
          <w:rFonts w:ascii="Berkeley-Bold" w:eastAsia="Berkeley-Bold" w:hAnsi="Berkeley-Bold" w:cs="Berkeley-Bold"/>
          <w:b/>
          <w:bCs/>
          <w:sz w:val="26"/>
          <w:szCs w:val="26"/>
          <w:bdr w:val="nil"/>
          <w:cs/>
          <w:lang w:val="hi-IN" w:bidi="hi-IN"/>
        </w:rPr>
        <w:t>?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0C7A16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सेंट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एग्नेस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केवल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अस्पताल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सेवाओं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बिलिंग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और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उनका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भुगतान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एकत्र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उत्तरदायी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चूंकि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चिकित्सक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अस्पताल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द्वारा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नियुक्त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नहीं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अतः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उनके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आवश्यक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अपनी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सेवाओं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अलग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बिल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भेजें।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टिकाऊ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चिकित्सा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उपकरण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और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एंबुलेंस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कंपनियां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भी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अस्पताल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अलग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बिल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करती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हैं।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गईं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सेवाओं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आधार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आपको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नीचे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सूचीबद्ध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अधिक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समूहों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अलग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बिल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प्राप्त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सकता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यदि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आपको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कोई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प्रश्न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पूछना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तो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हम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आपको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उपयुक्त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बिलिंग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कार्यालय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संपर्क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करने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सुझाव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देते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हैं।</w:t>
      </w:r>
    </w:p>
    <w:p w:rsidR="000C7A1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जिन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बाहरी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कंपनियों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आपको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बिल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प्राप्त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सकता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है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उनकी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संपूर्ण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सूची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लिए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ldItalic" w:eastAsia="Berkeley-BoldItalic" w:hAnsi="Berkeley-BoldItalic" w:cs="Berkeley-BoldItalic"/>
          <w:b/>
          <w:bCs/>
          <w:i/>
          <w:iCs/>
          <w:bdr w:val="nil"/>
          <w:cs/>
          <w:lang w:val="hi-IN" w:bidi="hi-IN"/>
        </w:rPr>
        <w:t>www.samc.com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आएं।</w:t>
      </w:r>
    </w:p>
    <w:p w:rsidR="00D62DA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एम्बुलेंस</w:t>
      </w: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Italic" w:hAnsi="Berkeley-Italic" w:cs="Berkeley-Italic"/>
          <w:i/>
          <w:iCs/>
        </w:rPr>
      </w:pPr>
      <w:r w:rsidRPr="0054261C">
        <w:rPr>
          <w:rFonts w:ascii="Berkeley-Italic" w:eastAsia="Berkeley-Italic" w:hAnsi="Berkeley-Italic" w:cs="Mangal"/>
          <w:i/>
          <w:iCs/>
          <w:bdr w:val="nil"/>
          <w:cs/>
          <w:lang w:val="hi-IN" w:bidi="hi-IN"/>
        </w:rPr>
        <w:t>एंबुलेंस</w:t>
      </w:r>
      <w:r w:rsidRPr="0054261C">
        <w:rPr>
          <w:rFonts w:ascii="Berkeley-Italic" w:eastAsia="Berkeley-Italic" w:hAnsi="Berkeley-Italic" w:cs="Berkeley-Italic"/>
          <w:i/>
          <w:iCs/>
          <w:bdr w:val="nil"/>
          <w:cs/>
          <w:lang w:val="hi-IN" w:bidi="hi-IN"/>
        </w:rPr>
        <w:t xml:space="preserve"> </w:t>
      </w:r>
      <w:r w:rsidRPr="0054261C">
        <w:rPr>
          <w:rFonts w:ascii="Berkeley-Italic" w:eastAsia="Berkeley-Italic" w:hAnsi="Berkeley-Italic" w:cs="Mangal"/>
          <w:i/>
          <w:iCs/>
          <w:bdr w:val="nil"/>
          <w:cs/>
          <w:lang w:val="hi-IN" w:bidi="hi-IN"/>
        </w:rPr>
        <w:t>कंपनियों</w:t>
      </w:r>
      <w:r w:rsidRPr="0054261C">
        <w:rPr>
          <w:rFonts w:ascii="Berkeley-Italic" w:eastAsia="Berkeley-Italic" w:hAnsi="Berkeley-Italic" w:cs="Berkeley-Italic"/>
          <w:i/>
          <w:iCs/>
          <w:bdr w:val="nil"/>
          <w:cs/>
          <w:lang w:val="hi-IN" w:bidi="hi-IN"/>
        </w:rPr>
        <w:t xml:space="preserve"> </w:t>
      </w:r>
      <w:r w:rsidRPr="0054261C">
        <w:rPr>
          <w:rFonts w:ascii="Berkeley-Italic" w:eastAsia="Berkeley-Italic" w:hAnsi="Berkeley-Italic" w:cs="Mangal"/>
          <w:i/>
          <w:iCs/>
          <w:bdr w:val="nil"/>
          <w:cs/>
          <w:lang w:val="hi-IN" w:bidi="hi-IN"/>
        </w:rPr>
        <w:t>की</w:t>
      </w:r>
      <w:r w:rsidRPr="0054261C">
        <w:rPr>
          <w:rFonts w:ascii="Berkeley-Italic" w:eastAsia="Berkeley-Italic" w:hAnsi="Berkeley-Italic" w:cs="Berkeley-Italic"/>
          <w:i/>
          <w:iCs/>
          <w:bdr w:val="nil"/>
          <w:cs/>
          <w:lang w:val="hi-IN" w:bidi="hi-IN"/>
        </w:rPr>
        <w:t xml:space="preserve"> </w:t>
      </w:r>
      <w:r w:rsidRPr="0054261C">
        <w:rPr>
          <w:rFonts w:ascii="Berkeley-Italic" w:eastAsia="Berkeley-Italic" w:hAnsi="Berkeley-Italic" w:cs="Mangal"/>
          <w:i/>
          <w:iCs/>
          <w:bdr w:val="nil"/>
          <w:cs/>
          <w:lang w:val="hi-IN" w:bidi="hi-IN"/>
        </w:rPr>
        <w:t>संपूर्ण</w:t>
      </w:r>
      <w:r w:rsidRPr="0054261C">
        <w:rPr>
          <w:rFonts w:ascii="Berkeley-Italic" w:eastAsia="Berkeley-Italic" w:hAnsi="Berkeley-Italic" w:cs="Berkeley-Italic"/>
          <w:i/>
          <w:iCs/>
          <w:bdr w:val="nil"/>
          <w:cs/>
          <w:lang w:val="hi-IN" w:bidi="hi-IN"/>
        </w:rPr>
        <w:t xml:space="preserve"> </w:t>
      </w:r>
      <w:r w:rsidRPr="0054261C">
        <w:rPr>
          <w:rFonts w:ascii="Berkeley-Italic" w:eastAsia="Berkeley-Italic" w:hAnsi="Berkeley-Italic" w:cs="Mangal"/>
          <w:i/>
          <w:iCs/>
          <w:bdr w:val="nil"/>
          <w:cs/>
          <w:lang w:val="hi-IN" w:bidi="hi-IN"/>
        </w:rPr>
        <w:t>सूची</w:t>
      </w:r>
      <w:r w:rsidRPr="0054261C">
        <w:rPr>
          <w:rFonts w:ascii="Berkeley-Italic" w:eastAsia="Berkeley-Italic" w:hAnsi="Berkeley-Italic" w:cs="Berkeley-Italic"/>
          <w:i/>
          <w:iCs/>
          <w:bdr w:val="nil"/>
          <w:cs/>
          <w:lang w:val="hi-IN" w:bidi="hi-IN"/>
        </w:rPr>
        <w:t xml:space="preserve"> </w:t>
      </w:r>
      <w:r w:rsidRPr="0054261C">
        <w:rPr>
          <w:rFonts w:ascii="Berkeley-BoldItalic" w:eastAsia="Berkeley-BoldItalic" w:hAnsi="Berkeley-BoldItalic" w:cs="Berkeley-BoldItalic"/>
          <w:b/>
          <w:bCs/>
          <w:i/>
          <w:iCs/>
          <w:bdr w:val="nil"/>
          <w:cs/>
          <w:lang w:val="hi-IN" w:bidi="hi-IN"/>
        </w:rPr>
        <w:t>samc.com</w:t>
      </w:r>
      <w:r w:rsidRPr="0054261C">
        <w:rPr>
          <w:rFonts w:ascii="Berkeley-BoldItalic" w:eastAsia="Berkeley-BoldItalic" w:hAnsi="Berkeley-BoldItalic" w:cs="Berkeley-BoldItalic"/>
          <w:bdr w:val="nil"/>
          <w:cs/>
          <w:lang w:val="hi-IN" w:bidi="hi-IN"/>
        </w:rPr>
        <w:t xml:space="preserve"> </w:t>
      </w:r>
      <w:r w:rsidRPr="0054261C">
        <w:rPr>
          <w:rFonts w:ascii="Berkeley-BoldItalic" w:eastAsia="Berkeley-BoldItalic" w:hAnsi="Berkeley-BoldItalic" w:cs="Mangal"/>
          <w:bdr w:val="nil"/>
          <w:cs/>
          <w:lang w:val="hi-IN" w:bidi="hi-IN"/>
        </w:rPr>
        <w:t>पर</w:t>
      </w:r>
      <w:r w:rsidRPr="0054261C">
        <w:rPr>
          <w:rFonts w:ascii="Berkeley-BoldItalic" w:eastAsia="Berkeley-BoldItalic" w:hAnsi="Berkeley-BoldItalic" w:cs="Berkeley-BoldItalic"/>
          <w:bdr w:val="nil"/>
          <w:cs/>
          <w:lang w:val="hi-IN" w:bidi="hi-IN"/>
        </w:rPr>
        <w:t xml:space="preserve"> </w:t>
      </w:r>
      <w:r w:rsidRPr="0054261C">
        <w:rPr>
          <w:rFonts w:ascii="Berkeley-BoldItalic" w:eastAsia="Berkeley-BoldItalic" w:hAnsi="Berkeley-BoldItalic" w:cs="Mangal"/>
          <w:bdr w:val="nil"/>
          <w:cs/>
          <w:lang w:val="hi-IN" w:bidi="hi-IN"/>
        </w:rPr>
        <w:t>उपलब्ध</w:t>
      </w:r>
      <w:r w:rsidRPr="0054261C">
        <w:rPr>
          <w:rFonts w:ascii="Berkeley-BoldItalic" w:eastAsia="Berkeley-BoldItalic" w:hAnsi="Berkeley-BoldItalic" w:cs="Berkeley-BoldItalic"/>
          <w:bdr w:val="nil"/>
          <w:cs/>
          <w:lang w:val="hi-IN" w:bidi="hi-IN"/>
        </w:rPr>
        <w:t xml:space="preserve"> </w:t>
      </w:r>
      <w:r w:rsidRPr="0054261C">
        <w:rPr>
          <w:rFonts w:ascii="Berkeley-BoldItalic" w:eastAsia="Berkeley-BoldItalic" w:hAnsi="Berkeley-BoldItalic" w:cs="Mangal"/>
          <w:bdr w:val="nil"/>
          <w:cs/>
          <w:lang w:val="hi-IN" w:bidi="hi-IN"/>
        </w:rPr>
        <w:t>है।</w:t>
      </w:r>
    </w:p>
    <w:p w:rsidR="00D62DA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निश्चेतना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(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एनेस्थेसियोलॉजी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)</w:t>
      </w: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एनेस्थेसिया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कन्सलटेंट्स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ऑफ़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फ़्रेस्नो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(559) 436-0871</w:t>
      </w:r>
    </w:p>
    <w:p w:rsidR="00D62DA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D62DA6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टिकाऊ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चिकित्सा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उपकरण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डीजेओ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ग्लोबल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इंक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>.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888-225-4398</w:t>
      </w:r>
    </w:p>
    <w:p w:rsidR="00D62DA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D62DA6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आपातकालीन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विभाग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सीईपी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–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कैलिफ़ोर्निया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एमरजेंसी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फिजीशियन्स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ऑफ़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अमेरिका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(800) 498-7157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ओबी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हॉस्पिटलिस्ट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ग्रुप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(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ओबीएचजी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>)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(864) 908-3627</w:t>
      </w:r>
    </w:p>
    <w:p w:rsidR="00D62DA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हॉस्पिटलिस्ट</w:t>
      </w: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सीईपी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–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कैलिफ़ोर्निया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एमरजेंसी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फिजीशियन्स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ऑफ़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अमेरिका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(800) 498-7157</w:t>
      </w:r>
    </w:p>
    <w:p w:rsidR="00D62DA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lastRenderedPageBreak/>
        <w:t>लैबोरेटरी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/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पैथोलॉजी</w:t>
      </w: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सेंट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एग्नेस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पैथोलॉजी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मेडिकल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ग्रुप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(877) 411-9005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(800) 775-4238</w:t>
      </w:r>
    </w:p>
    <w:p w:rsidR="00D62DA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रेडियेशन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थेरेपी</w:t>
      </w: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सीकेयर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(cCare) –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कैलिफ़ोर्निया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कैंसर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एसोसिएट्स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(559) 438-1245</w:t>
      </w:r>
    </w:p>
    <w:p w:rsidR="00D62DA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रेडियोलॉजी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(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एक्स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-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रे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,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सीटी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स्केन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,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एमआरआई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,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न्यूक्लियर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Mangal"/>
          <w:b/>
          <w:bCs/>
          <w:bdr w:val="nil"/>
          <w:cs/>
          <w:lang w:val="hi-IN" w:bidi="hi-IN"/>
        </w:rPr>
        <w:t>मेडिसिन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)</w:t>
      </w: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विशन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रेडियोलॉजिकल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मेडिकल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ग्रुप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इंक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. 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(559) 485-8330</w:t>
      </w:r>
    </w:p>
    <w:p w:rsidR="00F15A28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सेंट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एग्नेस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को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आपकी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स्वास्थ्य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देखभाल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आवश्यकताओं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की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पूर्ति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करने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का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अवसर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देने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के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लिए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आपको</w:t>
      </w:r>
      <w:r w:rsidRPr="0054261C">
        <w:rPr>
          <w:rFonts w:ascii="Frutiger-Cn" w:eastAsia="Frutiger-Cn" w:hAnsi="Frutiger-Cn" w:cs="Frutiger-Cn"/>
          <w:sz w:val="32"/>
          <w:szCs w:val="32"/>
          <w:bdr w:val="nil"/>
          <w:cs/>
          <w:lang w:val="hi-IN" w:bidi="hi-IN"/>
        </w:rPr>
        <w:t xml:space="preserve"> </w:t>
      </w:r>
      <w:r w:rsidRPr="0054261C">
        <w:rPr>
          <w:rFonts w:ascii="Frutiger-Cn" w:eastAsia="Frutiger-Cn" w:hAnsi="Frutiger-Cn" w:cs="Mangal"/>
          <w:sz w:val="32"/>
          <w:szCs w:val="32"/>
          <w:bdr w:val="nil"/>
          <w:cs/>
          <w:lang w:val="hi-IN" w:bidi="hi-IN"/>
        </w:rPr>
        <w:t>धन्यवाद।</w:t>
      </w:r>
    </w:p>
    <w:p w:rsidR="00D62DA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54261C" w:rsidRDefault="00EA2250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यदि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आपके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पास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और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कोई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प्रश्न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तो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कृपया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निःसंकोच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हमारे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लाभ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समर्थक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(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बेनेफ़िट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एडवोकेट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)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कार्यालय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से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, 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(559) 450-SAMC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ld" w:eastAsia="Berkeley-Bold" w:hAnsi="Berkeley-Bold" w:cs="Berkeley-Bold"/>
          <w:b/>
          <w:bCs/>
          <w:bdr w:val="nil"/>
          <w:cs/>
          <w:lang w:val="hi-IN" w:bidi="hi-IN"/>
        </w:rPr>
        <w:t>(7262)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पर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संपर्क</w:t>
      </w:r>
      <w:r w:rsidRPr="0054261C">
        <w:rPr>
          <w:rFonts w:ascii="Berkeley-Book" w:eastAsia="Berkeley-Book" w:hAnsi="Berkeley-Book" w:cs="Berkeley-Book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bdr w:val="nil"/>
          <w:cs/>
          <w:lang w:val="hi-IN" w:bidi="hi-IN"/>
        </w:rPr>
        <w:t>करें।</w:t>
      </w:r>
    </w:p>
    <w:p w:rsidR="00D62DA6" w:rsidRPr="0054261C" w:rsidRDefault="003604F2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6"/>
          <w:szCs w:val="16"/>
        </w:rPr>
      </w:pPr>
    </w:p>
    <w:p w:rsidR="00F15A28" w:rsidRPr="00D62DA6" w:rsidRDefault="00EA2250" w:rsidP="00D62DA6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6"/>
          <w:szCs w:val="16"/>
        </w:rPr>
      </w:pP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सेंट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एग्नेस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मेडिकल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सेंटर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लागू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संघीय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नागरिक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अधिकार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कानूनों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का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अनुपालन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करता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है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और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जाति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>/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नस्ल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रंग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राष्ट्रीय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मूल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आयु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,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अशक्तता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या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लिंग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के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आधार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पर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भेदभाव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नहीं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करता</w:t>
      </w:r>
      <w:r w:rsidRPr="0054261C">
        <w:rPr>
          <w:rFonts w:ascii="Berkeley-Book" w:eastAsia="Berkeley-Book" w:hAnsi="Berkeley-Book" w:cs="Berkeley-Book"/>
          <w:sz w:val="16"/>
          <w:szCs w:val="16"/>
          <w:bdr w:val="nil"/>
          <w:cs/>
          <w:lang w:val="hi-IN" w:bidi="hi-IN"/>
        </w:rPr>
        <w:t xml:space="preserve"> </w:t>
      </w:r>
      <w:r w:rsidRPr="0054261C">
        <w:rPr>
          <w:rFonts w:ascii="Berkeley-Book" w:eastAsia="Berkeley-Book" w:hAnsi="Berkeley-Book" w:cs="Mangal"/>
          <w:sz w:val="16"/>
          <w:szCs w:val="16"/>
          <w:bdr w:val="nil"/>
          <w:cs/>
          <w:lang w:val="hi-IN" w:bidi="hi-IN"/>
        </w:rPr>
        <w:t>है।</w:t>
      </w:r>
      <w:bookmarkStart w:id="0" w:name="_GoBack"/>
      <w:bookmarkEnd w:id="0"/>
    </w:p>
    <w:sectPr w:rsidR="00F15A28" w:rsidRPr="00D62DA6" w:rsidSect="00B4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4F2" w:rsidRDefault="003604F2" w:rsidP="0054261C">
      <w:pPr>
        <w:spacing w:after="0" w:line="240" w:lineRule="auto"/>
      </w:pPr>
      <w:r>
        <w:separator/>
      </w:r>
    </w:p>
  </w:endnote>
  <w:endnote w:type="continuationSeparator" w:id="0">
    <w:p w:rsidR="003604F2" w:rsidRDefault="003604F2" w:rsidP="0054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erkele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LitIT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kele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4F2" w:rsidRDefault="003604F2" w:rsidP="0054261C">
      <w:pPr>
        <w:spacing w:after="0" w:line="240" w:lineRule="auto"/>
      </w:pPr>
      <w:r>
        <w:separator/>
      </w:r>
    </w:p>
  </w:footnote>
  <w:footnote w:type="continuationSeparator" w:id="0">
    <w:p w:rsidR="003604F2" w:rsidRDefault="003604F2" w:rsidP="00542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5B19"/>
    <w:multiLevelType w:val="hybridMultilevel"/>
    <w:tmpl w:val="B7F8426C"/>
    <w:lvl w:ilvl="0" w:tplc="EFB8FC7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C6960768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82D0CF2A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F08710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7BC6F0E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6D6C58F6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6CCE9440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2B1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9E5247AC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41418"/>
    <w:rsid w:val="00116D37"/>
    <w:rsid w:val="003604F2"/>
    <w:rsid w:val="0054261C"/>
    <w:rsid w:val="00B41418"/>
    <w:rsid w:val="00EA2250"/>
    <w:rsid w:val="00FA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61C"/>
  </w:style>
  <w:style w:type="paragraph" w:styleId="Footer">
    <w:name w:val="footer"/>
    <w:basedOn w:val="Normal"/>
    <w:link w:val="FooterChar"/>
    <w:uiPriority w:val="99"/>
    <w:semiHidden/>
    <w:unhideWhenUsed/>
    <w:rsid w:val="0054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Sanchez</dc:creator>
  <cp:lastModifiedBy>asonar</cp:lastModifiedBy>
  <cp:revision>6</cp:revision>
  <dcterms:created xsi:type="dcterms:W3CDTF">2017-02-10T03:16:00Z</dcterms:created>
  <dcterms:modified xsi:type="dcterms:W3CDTF">2017-02-20T07:09:00Z</dcterms:modified>
</cp:coreProperties>
</file>