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C53D9C">
        <w:rPr>
          <w:rFonts w:ascii="Sylfaen" w:eastAsia="GaramondLitITC-Bold" w:hAnsi="Sylfaen" w:cs="Sylfaen"/>
          <w:b/>
          <w:bCs/>
          <w:sz w:val="44"/>
          <w:szCs w:val="44"/>
          <w:bdr w:val="nil"/>
          <w:lang w:val="hy-AM"/>
        </w:rPr>
        <w:t>Ձեր</w:t>
      </w:r>
      <w:r w:rsidRPr="00C53D9C">
        <w:rPr>
          <w:rFonts w:ascii="Sylfaen" w:eastAsia="GaramondLitITC-Bold" w:hAnsi="Sylfaen" w:cs="Sylfaen"/>
          <w:b/>
          <w:bCs/>
          <w:sz w:val="44"/>
          <w:szCs w:val="44"/>
          <w:bdr w:val="nil"/>
          <w:lang w:val="hy-AM"/>
        </w:rPr>
        <w:t xml:space="preserve"> </w:t>
      </w:r>
      <w:r w:rsidRPr="00C53D9C">
        <w:rPr>
          <w:rFonts w:ascii="Sylfaen" w:eastAsia="GaramondLitITC-Bold" w:hAnsi="Sylfaen" w:cs="Sylfaen"/>
          <w:b/>
          <w:bCs/>
          <w:sz w:val="44"/>
          <w:szCs w:val="44"/>
          <w:bdr w:val="nil"/>
          <w:lang w:val="hy-AM"/>
        </w:rPr>
        <w:t>ֆինանսական</w:t>
      </w:r>
      <w:r w:rsidRPr="00C53D9C">
        <w:rPr>
          <w:rFonts w:ascii="Sylfaen" w:eastAsia="GaramondLitITC-Bold" w:hAnsi="Sylfaen" w:cs="Sylfaen"/>
          <w:b/>
          <w:bCs/>
          <w:sz w:val="44"/>
          <w:szCs w:val="44"/>
          <w:bdr w:val="nil"/>
          <w:lang w:val="hy-AM"/>
        </w:rPr>
        <w:t xml:space="preserve"> </w:t>
      </w:r>
      <w:r w:rsidRPr="00C53D9C">
        <w:rPr>
          <w:rFonts w:ascii="Sylfaen" w:eastAsia="GaramondLitITC-Bold" w:hAnsi="Sylfaen" w:cs="Sylfaen"/>
          <w:b/>
          <w:bCs/>
          <w:sz w:val="44"/>
          <w:szCs w:val="44"/>
          <w:bdr w:val="nil"/>
          <w:lang w:val="hy-AM"/>
        </w:rPr>
        <w:t>տարբերակների</w:t>
      </w:r>
      <w:r w:rsidRPr="00C53D9C">
        <w:rPr>
          <w:rFonts w:ascii="Sylfaen" w:eastAsia="GaramondLitITC-Bold" w:hAnsi="Sylfaen" w:cs="Sylfaen"/>
          <w:b/>
          <w:bCs/>
          <w:sz w:val="44"/>
          <w:szCs w:val="44"/>
          <w:bdr w:val="nil"/>
          <w:lang w:val="hy-AM"/>
        </w:rPr>
        <w:t xml:space="preserve"> </w:t>
      </w:r>
      <w:r w:rsidRPr="00C53D9C">
        <w:rPr>
          <w:rFonts w:ascii="Sylfaen" w:eastAsia="GaramondLitITC-Bold" w:hAnsi="Sylfaen" w:cs="Sylfaen"/>
          <w:b/>
          <w:bCs/>
          <w:sz w:val="44"/>
          <w:szCs w:val="44"/>
          <w:bdr w:val="nil"/>
          <w:lang w:val="hy-AM"/>
        </w:rPr>
        <w:t>բացատրությունը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Ուրախ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բուժօգնության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կարիքների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ընտրել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Saint Agnes Medical Center-</w:t>
      </w:r>
      <w:r w:rsidRPr="00C53D9C">
        <w:rPr>
          <w:rFonts w:ascii="Sylfaen" w:eastAsia="Berkeley-Book" w:hAnsi="Sylfaen" w:cs="Sylfaen"/>
          <w:bdr w:val="nil"/>
          <w:lang w:val="hy-AM"/>
        </w:rPr>
        <w:t>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Հուսով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Ձեզ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բարձրակարգ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գթասիրտ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բուժօգնություն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տրամադրել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Մինչ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մատուցելը՝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Saint Agnes-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ը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պահանջում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նախապես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Այն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վճարվել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Saint Agnes-</w:t>
      </w:r>
      <w:r w:rsidRPr="00C53D9C">
        <w:rPr>
          <w:rFonts w:ascii="Sylfaen" w:eastAsia="Berkeley-Book" w:hAnsi="Sylfaen" w:cs="Sylfaen"/>
          <w:bdr w:val="nil"/>
          <w:lang w:val="hy-AM"/>
        </w:rPr>
        <w:t>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նպաստների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բաժնի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խորհրդատուներից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մեկի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հետ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հեռախոսային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զրույցի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միջոցով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երբ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ժամանեք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հիվանդանոց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ընդունարանում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գրանցվելու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ժամանակ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Մենք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հասկանում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նախապես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մասին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օրենքը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շփոթեցնել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Ձեզ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եթե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նախկինում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այցելել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հաստատությունները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երբեք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նախապես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Ուստի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խնդրում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համոզված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լինել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նախապես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վճարվող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գումարները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կկրճատվեն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սեփական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գրպանից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արվող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ընդհանուր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ծախսերից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Այս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գր</w:t>
      </w:r>
      <w:r w:rsidRPr="00C53D9C">
        <w:rPr>
          <w:rFonts w:ascii="Sylfaen" w:eastAsia="Berkeley-Book" w:hAnsi="Sylfaen" w:cs="Sylfaen"/>
          <w:bdr w:val="nil"/>
          <w:lang w:val="hy-AM"/>
        </w:rPr>
        <w:t>քույկի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մեջ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գտնել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հաճախակի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տրվող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հարցերի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պատասխանները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Հուսով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այն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օգտակար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կլինի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Ձեզ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Նկատի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ունեցեք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ոչ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մերժվի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անհապաղ</w:t>
      </w:r>
      <w:r w:rsidRPr="00C53D9C">
        <w:rPr>
          <w:rFonts w:ascii="Sylfaen" w:eastAsia="Berkeley-Book" w:hAnsi="Sylfaen" w:cs="Sylfaen"/>
          <w:bdr w:val="nil"/>
          <w:lang w:val="hy-AM"/>
        </w:rPr>
        <w:t>/</w:t>
      </w:r>
      <w:r w:rsidRPr="00C53D9C">
        <w:rPr>
          <w:rFonts w:ascii="Sylfaen" w:eastAsia="Berkeley-Book" w:hAnsi="Sylfaen" w:cs="Sylfaen"/>
          <w:bdr w:val="nil"/>
          <w:lang w:val="hy-AM"/>
        </w:rPr>
        <w:t>շտապ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օգնություն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ցուցաբերելու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մեջ՝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մատուցելու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պահին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իր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հնարավորության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հիման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վրա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Sai</w:t>
      </w:r>
      <w:r w:rsidRPr="00C53D9C">
        <w:rPr>
          <w:rFonts w:ascii="Sylfaen" w:eastAsia="Berkeley-Book" w:hAnsi="Sylfaen" w:cs="Sylfaen"/>
          <w:bdr w:val="nil"/>
          <w:lang w:val="hy-AM"/>
        </w:rPr>
        <w:t>nt Agnes Medical Center-</w:t>
      </w:r>
      <w:r w:rsidRPr="00C53D9C">
        <w:rPr>
          <w:rFonts w:ascii="Sylfaen" w:eastAsia="Berkeley-Book" w:hAnsi="Sylfaen" w:cs="Sylfaen"/>
          <w:bdr w:val="nil"/>
          <w:lang w:val="hy-AM"/>
        </w:rPr>
        <w:t>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խտրականություն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մտցնում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մեջ՝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կախված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նրանց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ունակությունից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Այն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հիվանդները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ովքեր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ֆինանսական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կարիք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ունեն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ժամանակավոր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ֆինանսական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դժվարություններ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կրում</w:t>
      </w:r>
      <w:r w:rsidRPr="00C53D9C">
        <w:rPr>
          <w:rFonts w:ascii="Sylfaen" w:eastAsia="Berkeley-Book" w:hAnsi="Sylfaen" w:cs="Sylfaen"/>
          <w:bdr w:val="nil"/>
          <w:lang w:val="hy-AM"/>
        </w:rPr>
        <w:t>, Saint Agnes-</w:t>
      </w:r>
      <w:r w:rsidRPr="00C53D9C">
        <w:rPr>
          <w:rFonts w:ascii="Sylfaen" w:eastAsia="Berkeley-Book" w:hAnsi="Sylfaen" w:cs="Sylfaen"/>
          <w:bdr w:val="nil"/>
          <w:lang w:val="hy-AM"/>
        </w:rPr>
        <w:t>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առաջարկում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ճկուն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ֆինանսակա</w:t>
      </w:r>
      <w:r w:rsidRPr="00C53D9C">
        <w:rPr>
          <w:rFonts w:ascii="Sylfaen" w:eastAsia="Berkeley-Book" w:hAnsi="Sylfaen" w:cs="Sylfaen"/>
          <w:bdr w:val="nil"/>
          <w:lang w:val="hy-AM"/>
        </w:rPr>
        <w:t>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կարգավորումների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համակարգ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լրացուցիչ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ֆինանսական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օգնություն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Այցելեք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կայք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հետևյալ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հասցեով՝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Italic" w:hAnsi="Sylfaen" w:cs="Sylfaen"/>
          <w:b/>
          <w:bCs/>
          <w:i/>
          <w:iCs/>
          <w:bdr w:val="nil"/>
          <w:lang w:val="hy-AM"/>
        </w:rPr>
        <w:t xml:space="preserve">www.samc.com </w:t>
      </w:r>
      <w:r w:rsidRPr="00C53D9C">
        <w:rPr>
          <w:rFonts w:ascii="Sylfaen" w:eastAsia="Berkeley-Book" w:hAnsi="Sylfaen" w:cs="Sylfaen"/>
          <w:bdr w:val="nil"/>
          <w:lang w:val="hy-AM"/>
        </w:rPr>
        <w:t>կամ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զանգահարեք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Նպաստների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խորհրդատվական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կենտրոններ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հետևյալ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հեռախոսահամարով՝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(559) 450-SAMC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(7262):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32"/>
          <w:szCs w:val="32"/>
        </w:rPr>
      </w:pP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Ի՞նչն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է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տարբերությունը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համավճարի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,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համատեղ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ապահովագրության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,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չապահովագրվող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նվազագույն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գումարի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և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սեփական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գրպանից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հատկացվող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առավելագույն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գումարի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միջև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Ա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.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Սեփական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գրպանից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հատկացվող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գումար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. </w:t>
      </w:r>
      <w:r w:rsidRPr="00C53D9C">
        <w:rPr>
          <w:rFonts w:ascii="Sylfaen" w:eastAsia="Berkeley-Book" w:hAnsi="Sylfaen" w:cs="Sylfaen"/>
          <w:bdr w:val="nil"/>
          <w:lang w:val="hy-AM"/>
        </w:rPr>
        <w:t>Վճարման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ենթակա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հիմնված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անհատի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ծրագրի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կողմից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սահմանված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պայմանների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վրա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Ստորև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ներկայացված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համառոտ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տեղեկատվություն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թե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ինչը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մտնել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սեփական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գրպանից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հատկացվող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մեջ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</w:rPr>
      </w:pPr>
    </w:p>
    <w:p w:rsidR="00C53D9C" w:rsidRPr="00C53D9C" w:rsidRDefault="00C53D9C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lastRenderedPageBreak/>
        <w:t>Բ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.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Համավճար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(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համատեղ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վճարում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). </w:t>
      </w:r>
      <w:r w:rsidRPr="00C53D9C">
        <w:rPr>
          <w:rFonts w:ascii="Sylfaen" w:eastAsia="Berkeley-Book" w:hAnsi="Sylfaen" w:cs="Sylfaen"/>
          <w:bdr w:val="nil"/>
          <w:lang w:val="hy-AM"/>
        </w:rPr>
        <w:t>Ֆիքսված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պահանջվում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բժշկական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ստանալու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պահին՝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համաձայն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ծրագրի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Օրինակ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. </w:t>
      </w:r>
      <w:r w:rsidRPr="00C53D9C">
        <w:rPr>
          <w:rFonts w:ascii="Sylfaen" w:eastAsia="Berkeley-Book" w:hAnsi="Sylfaen" w:cs="Sylfaen"/>
          <w:bdr w:val="nil"/>
          <w:lang w:val="hy-AM"/>
        </w:rPr>
        <w:t>Վճարման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ենթակա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$50-</w:t>
      </w:r>
      <w:r w:rsidRPr="00C53D9C">
        <w:rPr>
          <w:rFonts w:ascii="Sylfaen" w:eastAsia="Berkeley-Book" w:hAnsi="Sylfaen" w:cs="Sylfaen"/>
          <w:bdr w:val="nil"/>
          <w:lang w:val="hy-AM"/>
        </w:rPr>
        <w:t>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չափ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հիվանդանոցի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Շտապ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բաժանմունք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կատարած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ամեն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այցի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Գ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.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Համատեղ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ապահովագրություն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. </w:t>
      </w:r>
      <w:r w:rsidRPr="00C53D9C">
        <w:rPr>
          <w:rFonts w:ascii="Sylfaen" w:eastAsia="Berkeley-Book" w:hAnsi="Sylfaen" w:cs="Sylfaen"/>
          <w:bdr w:val="nil"/>
          <w:lang w:val="hy-AM"/>
        </w:rPr>
        <w:t>Սա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նշանակում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բժշկական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ծախսերի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համատեղ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իր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ընկերության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կողմից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Ապ</w:t>
      </w:r>
      <w:r w:rsidRPr="00C53D9C">
        <w:rPr>
          <w:rFonts w:ascii="Sylfaen" w:eastAsia="Berkeley-Book" w:hAnsi="Sylfaen" w:cs="Sylfaen"/>
          <w:bdr w:val="nil"/>
          <w:lang w:val="hy-AM"/>
        </w:rPr>
        <w:t>ահովագրական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ընկերությունը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ծախսերի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որոշ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տոկոսը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իսկ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մնացածը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Դ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.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Չապահովագրվող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նվազագույն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գումար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. </w:t>
      </w:r>
      <w:r w:rsidRPr="00C53D9C">
        <w:rPr>
          <w:rFonts w:ascii="Sylfaen" w:eastAsia="Berkeley-Book" w:hAnsi="Sylfaen" w:cs="Sylfaen"/>
          <w:bdr w:val="nil"/>
          <w:lang w:val="hy-AM"/>
        </w:rPr>
        <w:t>Հիվանդի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բժշկական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ծախսերի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մասը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պետք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ամեն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օրացուցային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տարվա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ընթացքում՝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մինչ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</w:t>
      </w:r>
      <w:r w:rsidRPr="00C53D9C">
        <w:rPr>
          <w:rFonts w:ascii="Sylfaen" w:eastAsia="Berkeley-Book" w:hAnsi="Sylfaen" w:cs="Sylfaen"/>
          <w:bdr w:val="nil"/>
          <w:lang w:val="hy-AM"/>
        </w:rPr>
        <w:t>նկերությունը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կսկսի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նպաստները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Ե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.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Սեփական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գրպանից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հատկացվող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առավելագույն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գումար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. </w:t>
      </w:r>
      <w:r w:rsidRPr="00C53D9C">
        <w:rPr>
          <w:rFonts w:ascii="Sylfaen" w:eastAsia="Berkeley-Book" w:hAnsi="Sylfaen" w:cs="Sylfaen"/>
          <w:bdr w:val="nil"/>
          <w:lang w:val="hy-AM"/>
        </w:rPr>
        <w:t>Նախապես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սահմանված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սահմանափակ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պետք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անմիջապես՝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մինչ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ընկերությունը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սեփական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ապահովագրություն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ունեցող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գործատուն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կվճարի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բժշկական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ծախսերի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100 </w:t>
      </w:r>
      <w:r w:rsidRPr="00C53D9C">
        <w:rPr>
          <w:rFonts w:ascii="Sylfaen" w:eastAsia="Berkeley-Book" w:hAnsi="Sylfaen" w:cs="Sylfaen"/>
          <w:bdr w:val="nil"/>
          <w:lang w:val="hy-AM"/>
        </w:rPr>
        <w:t>տոկոսը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32"/>
          <w:szCs w:val="32"/>
          <w:lang w:val="hy-AM"/>
        </w:rPr>
      </w:pPr>
    </w:p>
    <w:p w:rsidR="00F15A28" w:rsidRPr="00C53D9C" w:rsidRDefault="009014C7" w:rsidP="005501EE">
      <w:pPr>
        <w:keepNext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32"/>
          <w:szCs w:val="32"/>
          <w:lang w:val="hy-AM"/>
        </w:rPr>
      </w:pP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Հաճախակի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տրվող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հարցեր</w:t>
      </w:r>
    </w:p>
    <w:p w:rsidR="000C7A16" w:rsidRPr="00C53D9C" w:rsidRDefault="009014C7" w:rsidP="005501EE">
      <w:pPr>
        <w:keepNext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  <w:lang w:val="hy-AM"/>
        </w:rPr>
      </w:pPr>
    </w:p>
    <w:p w:rsidR="00F15A28" w:rsidRPr="00C53D9C" w:rsidRDefault="009014C7" w:rsidP="005501EE">
      <w:pPr>
        <w:keepNext/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  <w:lang w:val="hy-AM"/>
        </w:rPr>
      </w:pP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Ինչո՞ւ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է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նախապես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պահանջվում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վճարում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կատարել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իմ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սեփական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միջոցներից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:</w:t>
      </w:r>
    </w:p>
    <w:p w:rsidR="000C7A16" w:rsidRPr="00C53D9C" w:rsidRDefault="009014C7" w:rsidP="005501EE">
      <w:pPr>
        <w:keepNext/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Saint Agnes Medical Center-</w:t>
      </w:r>
      <w:r w:rsidRPr="00C53D9C">
        <w:rPr>
          <w:rFonts w:ascii="Sylfaen" w:eastAsia="Berkeley-Book" w:hAnsi="Sylfaen" w:cs="Sylfaen"/>
          <w:bdr w:val="nil"/>
          <w:lang w:val="hy-AM"/>
        </w:rPr>
        <w:t>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սկսել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նախապես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ստանալ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գումարները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որպես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հարգանքի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սիրալիրության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նշան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հանդեպ՝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թույլ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չտալով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նրանց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անհանգստանալ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հիվանդանոց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կատարած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այցելության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հետ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կապված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ֆինանսական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հարցերի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մասին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Այս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նախապես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կատարած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վճարումը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կկրճատվի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ընդհանուր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ծախսերից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Ապահովագրական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ընկերության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կողմից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կատարած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վճարումից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հետո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Ձեզ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կներկայացվի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հաշիվ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մնացած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ծախսերի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  <w:lang w:val="hy-AM"/>
        </w:rPr>
      </w:pP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Ի՞նչ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վճարման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տարբերակներ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ունեմ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Հիվանդանոցն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ընդունում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չեկով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կրեդիտ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քարտով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դեբետային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քարտով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կանխիկ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վճարումներ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</w:rPr>
      </w:pPr>
    </w:p>
    <w:p w:rsidR="00C53D9C" w:rsidRPr="00C53D9C" w:rsidRDefault="00C53D9C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</w:rPr>
      </w:pPr>
    </w:p>
    <w:p w:rsidR="00C53D9C" w:rsidRPr="00C53D9C" w:rsidRDefault="00C53D9C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</w:rPr>
      </w:pPr>
    </w:p>
    <w:p w:rsidR="00C53D9C" w:rsidRPr="00C53D9C" w:rsidRDefault="00C53D9C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</w:rPr>
      </w:pPr>
    </w:p>
    <w:p w:rsidR="00C53D9C" w:rsidRPr="00C53D9C" w:rsidRDefault="00C53D9C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  <w:lang w:val="hy-AM"/>
        </w:rPr>
      </w:pP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lastRenderedPageBreak/>
        <w:t>Ի՞նչ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կլինի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այն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դեպքում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,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եթե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ես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չունեմ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ապահովագրություն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կամ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ի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վիճակի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չեմ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վճարել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սեփական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գրպանից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հատկացվող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գումարը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Saint Agnes Medical Center-</w:t>
      </w:r>
      <w:r w:rsidRPr="00C53D9C">
        <w:rPr>
          <w:rFonts w:ascii="Sylfaen" w:eastAsia="Berkeley-Book" w:hAnsi="Sylfaen" w:cs="Sylfaen"/>
          <w:bdr w:val="nil"/>
          <w:lang w:val="hy-AM"/>
        </w:rPr>
        <w:t>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առաջարկում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ճկուն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ֆինանսական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կարգավորումների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համակարգ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ինչը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թույլ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կտա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համապատասխանեցնել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անհատական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կարիքներին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Այն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հիվանդներին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ովքեր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անհրաժեշտ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բժշկական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կցուցաբերվի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առավելագույնս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օգնություն՝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բժշկական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վճարային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</w:t>
      </w:r>
      <w:r w:rsidRPr="00C53D9C">
        <w:rPr>
          <w:rFonts w:ascii="Sylfaen" w:eastAsia="Berkeley-Book" w:hAnsi="Sylfaen" w:cs="Sylfaen"/>
          <w:bdr w:val="nil"/>
          <w:lang w:val="hy-AM"/>
        </w:rPr>
        <w:t>աշիվները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այդ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թվում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հետևյալ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տարբերակներով</w:t>
      </w:r>
      <w:r w:rsidRPr="00C53D9C">
        <w:rPr>
          <w:rFonts w:ascii="Sylfaen" w:eastAsia="Berkeley-Book" w:hAnsi="Sylfaen" w:cs="Sylfaen"/>
          <w:bdr w:val="nil"/>
          <w:lang w:val="hy-AM"/>
        </w:rPr>
        <w:t>.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16"/>
          <w:szCs w:val="16"/>
          <w:lang w:val="hy-AM"/>
        </w:rPr>
      </w:pPr>
    </w:p>
    <w:p w:rsidR="00F15A28" w:rsidRPr="00C53D9C" w:rsidRDefault="009014C7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Վճարային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ծրագրեր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կամ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հիվանդի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վարկեր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– </w:t>
      </w:r>
      <w:r w:rsidRPr="00C53D9C">
        <w:rPr>
          <w:rFonts w:ascii="Sylfaen" w:eastAsia="Berkeley-Book" w:hAnsi="Sylfaen" w:cs="Sylfaen"/>
          <w:bdr w:val="nil"/>
          <w:lang w:val="hy-AM"/>
        </w:rPr>
        <w:t>Հիվանդները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դիմաց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ամսե</w:t>
      </w:r>
      <w:r w:rsidRPr="00C53D9C">
        <w:rPr>
          <w:rFonts w:ascii="Sylfaen" w:eastAsia="Berkeley-Book" w:hAnsi="Sylfaen" w:cs="Sylfaen"/>
          <w:bdr w:val="nil"/>
          <w:lang w:val="hy-AM"/>
        </w:rPr>
        <w:t>-</w:t>
      </w:r>
      <w:r w:rsidRPr="00C53D9C">
        <w:rPr>
          <w:rFonts w:ascii="Sylfaen" w:eastAsia="Berkeley-Book" w:hAnsi="Sylfaen" w:cs="Sylfaen"/>
          <w:bdr w:val="nil"/>
          <w:lang w:val="hy-AM"/>
        </w:rPr>
        <w:t>ամիս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որոշակի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ժամանակի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ընթացքում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16"/>
          <w:szCs w:val="16"/>
          <w:lang w:val="hy-AM"/>
        </w:rPr>
      </w:pPr>
    </w:p>
    <w:p w:rsidR="00F15A28" w:rsidRPr="00C53D9C" w:rsidRDefault="009014C7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Պետական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օգնության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ծրագրեր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– </w:t>
      </w:r>
      <w:r w:rsidRPr="00C53D9C">
        <w:rPr>
          <w:rFonts w:ascii="Sylfaen" w:eastAsia="Berkeley-Book" w:hAnsi="Sylfaen" w:cs="Sylfaen"/>
          <w:bdr w:val="nil"/>
          <w:lang w:val="hy-AM"/>
        </w:rPr>
        <w:t>Մեր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թիմը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Ձեզ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գտնելու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պետական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ծրագրեր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որոնց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Դուք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իրավասու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լինել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16"/>
          <w:szCs w:val="16"/>
          <w:lang w:val="hy-AM"/>
        </w:rPr>
      </w:pPr>
    </w:p>
    <w:p w:rsidR="00761D88" w:rsidRPr="00C53D9C" w:rsidRDefault="009014C7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Ֆինանսական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օգնության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ծրագրեր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– </w:t>
      </w:r>
      <w:r w:rsidRPr="00C53D9C">
        <w:rPr>
          <w:rFonts w:ascii="Sylfaen" w:eastAsia="Berkeley-Book" w:hAnsi="Sylfaen" w:cs="Sylfaen"/>
          <w:bdr w:val="nil"/>
          <w:lang w:val="hy-AM"/>
        </w:rPr>
        <w:t>Գոյություն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ունեն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ծրագրեր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այն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ովքեր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իրավասու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ճանաչվել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նահանգային</w:t>
      </w:r>
      <w:r w:rsidRPr="00C53D9C">
        <w:rPr>
          <w:rFonts w:ascii="Sylfaen" w:eastAsia="Berkeley-Book" w:hAnsi="Sylfaen" w:cs="Sylfaen"/>
          <w:bdr w:val="nil"/>
          <w:lang w:val="hy-AM"/>
        </w:rPr>
        <w:t>/</w:t>
      </w:r>
      <w:r w:rsidRPr="00C53D9C">
        <w:rPr>
          <w:rFonts w:ascii="Sylfaen" w:eastAsia="Berkeley-Book" w:hAnsi="Sylfaen" w:cs="Sylfaen"/>
          <w:bdr w:val="nil"/>
          <w:lang w:val="hy-AM"/>
        </w:rPr>
        <w:t>ֆեդերալ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սակայն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միևնույնն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չունեն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համապատասխան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ֆինանսական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միջո</w:t>
      </w:r>
      <w:r w:rsidRPr="00C53D9C">
        <w:rPr>
          <w:rFonts w:ascii="Sylfaen" w:eastAsia="Berkeley-Book" w:hAnsi="Sylfaen" w:cs="Sylfaen"/>
          <w:bdr w:val="nil"/>
          <w:lang w:val="hy-AM"/>
        </w:rPr>
        <w:t>ցներ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Ֆինանսական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միջոցների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գնահատում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կատարելուց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հետո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Ձեզ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տրամադրվել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ֆինանսական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օգնություն՝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Saint Agnes-</w:t>
      </w:r>
      <w:r w:rsidRPr="00C53D9C">
        <w:rPr>
          <w:rFonts w:ascii="Sylfaen" w:eastAsia="Berkeley-Book" w:hAnsi="Sylfaen" w:cs="Sylfaen"/>
          <w:bdr w:val="nil"/>
          <w:lang w:val="hy-AM"/>
        </w:rPr>
        <w:t>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տրամադրված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6"/>
          <w:szCs w:val="26"/>
          <w:lang w:val="hy-AM"/>
        </w:rPr>
      </w:pP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Ինչո՞ւ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է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մեկ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այցելության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համար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մի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քանի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վճարային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հաշիվ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ներկայացվել</w:t>
      </w:r>
      <w:r w:rsidRPr="00C53D9C">
        <w:rPr>
          <w:rFonts w:ascii="Sylfaen" w:eastAsia="Berkeley-Bold" w:hAnsi="Sylfaen" w:cs="Sylfaen"/>
          <w:b/>
          <w:bCs/>
          <w:sz w:val="26"/>
          <w:szCs w:val="26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Saint Agnes-</w:t>
      </w:r>
      <w:r w:rsidRPr="00C53D9C">
        <w:rPr>
          <w:rFonts w:ascii="Sylfaen" w:eastAsia="Berkeley-Book" w:hAnsi="Sylfaen" w:cs="Sylfaen"/>
          <w:bdr w:val="nil"/>
          <w:lang w:val="hy-AM"/>
        </w:rPr>
        <w:t>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պատասխանատու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միայն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հիվանդանոցի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հաշիվ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ներկայացնելու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այդ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գումարները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հավաքելու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Եթե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որոշ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բժիշկներ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չեն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աշխատում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հիվանդանոցում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(</w:t>
      </w:r>
      <w:r w:rsidRPr="00C53D9C">
        <w:rPr>
          <w:rFonts w:ascii="Sylfaen" w:eastAsia="Berkeley-Book" w:hAnsi="Sylfaen" w:cs="Sylfaen"/>
          <w:bdr w:val="nil"/>
          <w:lang w:val="hy-AM"/>
        </w:rPr>
        <w:t>չեն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վարձատրվում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հիվանդանոցի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կողմից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), </w:t>
      </w:r>
      <w:r w:rsidRPr="00C53D9C">
        <w:rPr>
          <w:rFonts w:ascii="Sylfaen" w:eastAsia="Berkeley-Book" w:hAnsi="Sylfaen" w:cs="Sylfaen"/>
          <w:bdr w:val="nil"/>
          <w:lang w:val="hy-AM"/>
        </w:rPr>
        <w:t>նրանք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պետք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առանձին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հաշիվ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ներկայացնեն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իրենց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Երկարատև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բժշկակ</w:t>
      </w:r>
      <w:r w:rsidRPr="00C53D9C">
        <w:rPr>
          <w:rFonts w:ascii="Sylfaen" w:eastAsia="Berkeley-Book" w:hAnsi="Sylfaen" w:cs="Sylfaen"/>
          <w:bdr w:val="nil"/>
          <w:lang w:val="hy-AM"/>
        </w:rPr>
        <w:t>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սարքավորումների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տրամադրման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շտապ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ընկերությունները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նույնպես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առանձին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հաշիվ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ներկայացնում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Կախված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մատուցած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ծառայություններից՝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Դուք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կարող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ստանալ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առանձին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հաշիվ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ստորև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նշված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մեկ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քանի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խմբերից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: </w:t>
      </w:r>
      <w:r w:rsidRPr="00C53D9C">
        <w:rPr>
          <w:rFonts w:ascii="Sylfaen" w:eastAsia="Berkeley-Book" w:hAnsi="Sylfaen" w:cs="Sylfaen"/>
          <w:bdr w:val="nil"/>
          <w:lang w:val="hy-AM"/>
        </w:rPr>
        <w:t>Եթե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հարցեր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ունեք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bdr w:val="nil"/>
          <w:lang w:val="hy-AM"/>
        </w:rPr>
        <w:t>խորհուրդ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տալիս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դիմել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վճարային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հաշիվը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ներկայացնող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համապատասխան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գրասենյակ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0C7A1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Արտաքին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ընկերությունների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(</w:t>
      </w:r>
      <w:r w:rsidRPr="00C53D9C">
        <w:rPr>
          <w:rFonts w:ascii="Sylfaen" w:eastAsia="Berkeley-Book" w:hAnsi="Sylfaen" w:cs="Sylfaen"/>
          <w:bdr w:val="nil"/>
          <w:lang w:val="hy-AM"/>
        </w:rPr>
        <w:t>որտեղից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հնարավոր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վճարային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հաշիվ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ստանաք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) </w:t>
      </w:r>
      <w:r w:rsidRPr="00C53D9C">
        <w:rPr>
          <w:rFonts w:ascii="Sylfaen" w:eastAsia="Berkeley-Book" w:hAnsi="Sylfaen" w:cs="Sylfaen"/>
          <w:bdr w:val="nil"/>
          <w:lang w:val="hy-AM"/>
        </w:rPr>
        <w:t>ամբողջական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ցանկը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տեսնելու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այցելեք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Italic" w:hAnsi="Sylfaen" w:cs="Sylfaen"/>
          <w:b/>
          <w:bCs/>
          <w:i/>
          <w:iCs/>
          <w:bdr w:val="nil"/>
          <w:lang w:val="hy-AM"/>
        </w:rPr>
        <w:t>www.samc.com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կայք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Շտապ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օգնություն</w:t>
      </w: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i/>
          <w:iCs/>
          <w:lang w:val="hy-AM"/>
        </w:rPr>
      </w:pP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>Շտապ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 xml:space="preserve"> 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>օգնության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 xml:space="preserve"> 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>ընկերությունների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 xml:space="preserve"> 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>ամբողջական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 xml:space="preserve"> 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>ցանկը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 xml:space="preserve"> 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>հասանելի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 xml:space="preserve"> 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>է</w:t>
      </w:r>
      <w:r w:rsidRPr="00C53D9C">
        <w:rPr>
          <w:rFonts w:ascii="Sylfaen" w:eastAsia="Berkeley-Italic" w:hAnsi="Sylfaen" w:cs="Sylfaen"/>
          <w:i/>
          <w:iCs/>
          <w:bdr w:val="nil"/>
          <w:lang w:val="hy-AM"/>
        </w:rPr>
        <w:t xml:space="preserve"> </w:t>
      </w:r>
      <w:r w:rsidRPr="00C53D9C">
        <w:rPr>
          <w:rFonts w:ascii="Sylfaen" w:eastAsia="Berkeley-BoldItalic" w:hAnsi="Sylfaen" w:cs="Sylfaen"/>
          <w:b/>
          <w:bCs/>
          <w:i/>
          <w:iCs/>
          <w:bdr w:val="nil"/>
          <w:lang w:val="hy-AM"/>
        </w:rPr>
        <w:t>samc.com</w:t>
      </w:r>
      <w:r w:rsidRPr="00C53D9C">
        <w:rPr>
          <w:rFonts w:ascii="Sylfaen" w:eastAsia="Berkeley-BoldItalic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Italic" w:hAnsi="Sylfaen" w:cs="Sylfaen"/>
          <w:bdr w:val="nil"/>
          <w:lang w:val="hy-AM"/>
        </w:rPr>
        <w:t>կայքում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Անեսթեզիոլոգիա</w:t>
      </w: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Ֆրեսնո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քաղաքում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գործողանեսթեզիոլոգ</w:t>
      </w:r>
      <w:r w:rsidRPr="00C53D9C">
        <w:rPr>
          <w:rFonts w:ascii="Sylfaen" w:eastAsia="Berkeley-Book" w:hAnsi="Sylfaen" w:cs="Sylfaen"/>
          <w:bdr w:val="nil"/>
          <w:lang w:val="hy-AM"/>
        </w:rPr>
        <w:t>-</w:t>
      </w:r>
      <w:r w:rsidRPr="00C53D9C">
        <w:rPr>
          <w:rFonts w:ascii="Sylfaen" w:eastAsia="Berkeley-Book" w:hAnsi="Sylfaen" w:cs="Sylfaen"/>
          <w:bdr w:val="nil"/>
          <w:lang w:val="hy-AM"/>
        </w:rPr>
        <w:t>խորհրդատուներ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(559) 436-0871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</w:rPr>
      </w:pPr>
    </w:p>
    <w:p w:rsidR="00C53D9C" w:rsidRPr="00C53D9C" w:rsidRDefault="00C53D9C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</w:rPr>
      </w:pP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lastRenderedPageBreak/>
        <w:t>Երկարատև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օգտագործման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բժշկական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սարքավորումներ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DJO Global, Inc.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888-225-4398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Շտապ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օգնության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բաժանմունք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 xml:space="preserve">CEP – </w:t>
      </w:r>
      <w:r w:rsidRPr="00C53D9C">
        <w:rPr>
          <w:rFonts w:ascii="Sylfaen" w:eastAsia="Berkeley-Book" w:hAnsi="Sylfaen" w:cs="Sylfaen"/>
          <w:bdr w:val="nil"/>
          <w:lang w:val="hy-AM"/>
        </w:rPr>
        <w:t>Ամերիկայի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Կալիֆորնիա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նահանգի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շտապ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բժիշկներ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(800) 498-7157 </w:t>
      </w:r>
      <w:r w:rsidRPr="00C53D9C">
        <w:rPr>
          <w:rFonts w:ascii="Sylfaen" w:eastAsia="Berkeley-Book" w:hAnsi="Sylfaen" w:cs="Sylfaen"/>
          <w:bdr w:val="nil"/>
          <w:lang w:val="hy-AM"/>
        </w:rPr>
        <w:t>OB Hospitalist Group (OBHG)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(864) 908-3627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Ստացիոնար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բժիշկներ</w:t>
      </w: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 xml:space="preserve">CEP – </w:t>
      </w:r>
      <w:r w:rsidRPr="00C53D9C">
        <w:rPr>
          <w:rFonts w:ascii="Sylfaen" w:eastAsia="Berkeley-Book" w:hAnsi="Sylfaen" w:cs="Sylfaen"/>
          <w:bdr w:val="nil"/>
          <w:lang w:val="hy-AM"/>
        </w:rPr>
        <w:t>Ամերիկայի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Կալիֆորնիա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նահանգի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շտապ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օգնության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բժիշկներ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(800) 498-7157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Լաբորատորիա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/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Ախտաբանություն</w:t>
      </w: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Saint Agnes-</w:t>
      </w:r>
      <w:r w:rsidRPr="00C53D9C">
        <w:rPr>
          <w:rFonts w:ascii="Sylfaen" w:eastAsia="Berkeley-Book" w:hAnsi="Sylfaen" w:cs="Sylfaen"/>
          <w:bdr w:val="nil"/>
          <w:lang w:val="hy-AM"/>
        </w:rPr>
        <w:t>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ախտաբանության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բժշկական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խումբ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(877) 411-9005 </w:t>
      </w:r>
      <w:r w:rsidRPr="00C53D9C">
        <w:rPr>
          <w:rFonts w:ascii="Sylfaen" w:eastAsia="Berkeley-Book" w:hAnsi="Sylfaen" w:cs="Sylfaen"/>
          <w:bdr w:val="nil"/>
          <w:lang w:val="hy-AM"/>
        </w:rPr>
        <w:t>կամ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(800) 775-4238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Ճառագայթային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թերապիա</w:t>
      </w: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cCare-</w:t>
      </w:r>
      <w:r w:rsidRPr="00C53D9C">
        <w:rPr>
          <w:rFonts w:ascii="Sylfaen" w:eastAsia="Berkeley-Book" w:hAnsi="Sylfaen" w:cs="Sylfaen"/>
          <w:bdr w:val="nil"/>
          <w:lang w:val="hy-AM"/>
        </w:rPr>
        <w:t>Կալիֆորնիայում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գործող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քաղցկեղի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մասնագետներ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(559) 438-1245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lang w:val="hy-AM"/>
        </w:rPr>
      </w:pP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Ռադիոլոգիա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(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ռենտգենյան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հետազոտում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,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ՀՏ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սկանավորում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,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ՄՌՏ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,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միջուկային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բժշկություն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)</w:t>
      </w: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Wishon Radio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logical Medical Group, Inc.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(559) 485-8330</w:t>
      </w: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32"/>
          <w:szCs w:val="32"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32"/>
          <w:szCs w:val="32"/>
          <w:lang w:val="hy-AM"/>
        </w:rPr>
      </w:pP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Շնորհակալություն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Saint Agnes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հիվանդանոցին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Ձեզ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բուժօգնություն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ցուցաբերելու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հնարավորություն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տալու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 xml:space="preserve"> 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համար</w:t>
      </w:r>
      <w:r w:rsidRPr="00C53D9C">
        <w:rPr>
          <w:rFonts w:ascii="Sylfaen" w:eastAsia="Frutiger-Cn" w:hAnsi="Sylfaen" w:cs="Sylfaen"/>
          <w:sz w:val="32"/>
          <w:szCs w:val="32"/>
          <w:bdr w:val="nil"/>
          <w:lang w:val="hy-AM"/>
        </w:rPr>
        <w:t>: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</w:p>
    <w:p w:rsidR="00F15A28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hy-AM"/>
        </w:rPr>
      </w:pPr>
      <w:r w:rsidRPr="00C53D9C">
        <w:rPr>
          <w:rFonts w:ascii="Sylfaen" w:eastAsia="Berkeley-Book" w:hAnsi="Sylfaen" w:cs="Sylfaen"/>
          <w:bdr w:val="nil"/>
          <w:lang w:val="hy-AM"/>
        </w:rPr>
        <w:t>Հետագա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հարցերի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համար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խնդրում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ենք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դիմել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մեր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Նպաստների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խորհրդատվության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bdr w:val="nil"/>
          <w:lang w:val="hy-AM"/>
        </w:rPr>
        <w:t>կենտրոն՝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(559) 450-SAMC</w:t>
      </w:r>
      <w:r w:rsidRPr="00C53D9C">
        <w:rPr>
          <w:rFonts w:ascii="Sylfaen" w:eastAsia="Berkeley-Book" w:hAnsi="Sylfaen" w:cs="Sylfaen"/>
          <w:bdr w:val="nil"/>
          <w:lang w:val="hy-AM"/>
        </w:rPr>
        <w:t xml:space="preserve"> </w:t>
      </w:r>
      <w:r w:rsidRPr="00C53D9C">
        <w:rPr>
          <w:rFonts w:ascii="Sylfaen" w:eastAsia="Berkeley-Bold" w:hAnsi="Sylfaen" w:cs="Sylfaen"/>
          <w:b/>
          <w:bCs/>
          <w:bdr w:val="nil"/>
          <w:lang w:val="hy-AM"/>
        </w:rPr>
        <w:t>(7262)</w:t>
      </w:r>
      <w:r w:rsidRPr="00C53D9C">
        <w:rPr>
          <w:rFonts w:ascii="Sylfaen" w:eastAsia="Berkeley-Book" w:hAnsi="Sylfaen" w:cs="Sylfaen"/>
          <w:bdr w:val="nil"/>
          <w:lang w:val="hy-AM"/>
        </w:rPr>
        <w:t>:</w:t>
      </w:r>
    </w:p>
    <w:p w:rsidR="00D62DA6" w:rsidRPr="00C53D9C" w:rsidRDefault="009014C7" w:rsidP="00F15A2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16"/>
          <w:szCs w:val="16"/>
          <w:lang w:val="hy-AM"/>
        </w:rPr>
      </w:pPr>
    </w:p>
    <w:p w:rsidR="00F15A28" w:rsidRPr="00C53D9C" w:rsidRDefault="009014C7" w:rsidP="00D62DA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16"/>
          <w:szCs w:val="16"/>
          <w:lang w:val="hy-AM"/>
        </w:rPr>
      </w:pP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Saint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Agnes Medical Center-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ը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պահպանում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է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կիրառելի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Ֆեդերալ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քաղաքացիական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իրավունքների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մասին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օրենքները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և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խտրականություն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չի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մտցնում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ռասայական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մաշկի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գույնի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ազգային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պատկանելիության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տարիքային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,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հաշմանդամության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կամ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սեռի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հիման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 xml:space="preserve"> 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վրա</w:t>
      </w:r>
      <w:r w:rsidRPr="00C53D9C">
        <w:rPr>
          <w:rFonts w:ascii="Sylfaen" w:eastAsia="Berkeley-Book" w:hAnsi="Sylfaen" w:cs="Sylfaen"/>
          <w:sz w:val="16"/>
          <w:szCs w:val="16"/>
          <w:bdr w:val="nil"/>
          <w:lang w:val="hy-AM"/>
        </w:rPr>
        <w:t>:</w:t>
      </w:r>
      <w:bookmarkStart w:id="0" w:name="_GoBack"/>
      <w:bookmarkEnd w:id="0"/>
    </w:p>
    <w:sectPr w:rsidR="00F15A28" w:rsidRPr="00C53D9C" w:rsidSect="00E8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C7" w:rsidRDefault="009014C7" w:rsidP="00C53D9C">
      <w:pPr>
        <w:spacing w:after="0" w:line="240" w:lineRule="auto"/>
      </w:pPr>
      <w:r>
        <w:separator/>
      </w:r>
    </w:p>
  </w:endnote>
  <w:endnote w:type="continuationSeparator" w:id="0">
    <w:p w:rsidR="009014C7" w:rsidRDefault="009014C7" w:rsidP="00C5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Lit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C7" w:rsidRDefault="009014C7" w:rsidP="00C53D9C">
      <w:pPr>
        <w:spacing w:after="0" w:line="240" w:lineRule="auto"/>
      </w:pPr>
      <w:r>
        <w:separator/>
      </w:r>
    </w:p>
  </w:footnote>
  <w:footnote w:type="continuationSeparator" w:id="0">
    <w:p w:rsidR="009014C7" w:rsidRDefault="009014C7" w:rsidP="00C5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B19"/>
    <w:multiLevelType w:val="hybridMultilevel"/>
    <w:tmpl w:val="B7F8426C"/>
    <w:lvl w:ilvl="0" w:tplc="D8942C3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AEE88D3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B280DB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B9AEC9B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74AB390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76E4EA8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2663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80C98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7C4364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830F2"/>
    <w:rsid w:val="009014C7"/>
    <w:rsid w:val="00C53D9C"/>
    <w:rsid w:val="00E8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D9C"/>
  </w:style>
  <w:style w:type="paragraph" w:styleId="Footer">
    <w:name w:val="footer"/>
    <w:basedOn w:val="Normal"/>
    <w:link w:val="FooterChar"/>
    <w:uiPriority w:val="99"/>
    <w:semiHidden/>
    <w:unhideWhenUsed/>
    <w:rsid w:val="00C53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asonar</cp:lastModifiedBy>
  <cp:revision>5</cp:revision>
  <dcterms:created xsi:type="dcterms:W3CDTF">2017-02-10T03:16:00Z</dcterms:created>
  <dcterms:modified xsi:type="dcterms:W3CDTF">2017-02-20T08:04:00Z</dcterms:modified>
</cp:coreProperties>
</file>